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E2" w:rsidRPr="00A5532E" w:rsidRDefault="00750902" w:rsidP="00AC6C52">
      <w:pPr>
        <w:pStyle w:val="TextosemFormatao"/>
        <w:ind w:left="2835"/>
        <w:jc w:val="both"/>
        <w:rPr>
          <w:rFonts w:ascii="Times New Roman" w:hAnsi="Times New Roman" w:cs="Times New Roman"/>
          <w:b/>
          <w:sz w:val="22"/>
          <w:szCs w:val="22"/>
        </w:rPr>
      </w:pPr>
      <w:bookmarkStart w:id="0" w:name="_GoBack"/>
      <w:bookmarkEnd w:id="0"/>
      <w:r w:rsidRPr="00A5532E">
        <w:rPr>
          <w:rFonts w:ascii="Times New Roman" w:hAnsi="Times New Roman" w:cs="Times New Roman"/>
          <w:b/>
          <w:sz w:val="22"/>
          <w:szCs w:val="22"/>
        </w:rPr>
        <w:t>TERMO DE CONVÊNIO QUE ENTRE SI CELEBRAM A UNIVERSIDADE FEDERAL DE SANTA CATARINA E A UNIVERSIDADE FEDERAL DE SANTA MARIA, PARA FINS QUE ESPECIFICA.</w:t>
      </w:r>
    </w:p>
    <w:p w:rsidR="00D90CE2" w:rsidRPr="00A5532E" w:rsidRDefault="00D90CE2" w:rsidP="00F361CC">
      <w:pPr>
        <w:pStyle w:val="TextosemFormatao"/>
        <w:jc w:val="both"/>
        <w:rPr>
          <w:rFonts w:ascii="Times New Roman" w:hAnsi="Times New Roman" w:cs="Times New Roman"/>
          <w:b/>
          <w:sz w:val="22"/>
          <w:szCs w:val="22"/>
        </w:rPr>
      </w:pPr>
    </w:p>
    <w:p w:rsidR="00683BB9" w:rsidRPr="00A5532E" w:rsidRDefault="00683BB9" w:rsidP="00811568">
      <w:pPr>
        <w:spacing w:before="0" w:after="0" w:line="240" w:lineRule="auto"/>
        <w:rPr>
          <w:b/>
          <w:sz w:val="22"/>
        </w:rPr>
      </w:pPr>
    </w:p>
    <w:p w:rsidR="00750902" w:rsidRPr="00A5532E" w:rsidRDefault="00750902" w:rsidP="00811568">
      <w:pPr>
        <w:spacing w:before="0" w:after="0" w:line="240" w:lineRule="auto"/>
        <w:rPr>
          <w:sz w:val="22"/>
        </w:rPr>
      </w:pPr>
      <w:r w:rsidRPr="00A5532E">
        <w:rPr>
          <w:b/>
          <w:sz w:val="22"/>
        </w:rPr>
        <w:t xml:space="preserve">A </w:t>
      </w:r>
      <w:r w:rsidRPr="00A5532E">
        <w:rPr>
          <w:sz w:val="22"/>
        </w:rPr>
        <w:t>UNIVERSIDADE FEDERAL DE SANTA CATARINA, doravante denominada simplesmente UFSC, pessoa jurídica de direito público, autarquia federal, inscrita no CNPJ sob nº 83.899.526/0001-82, com sede no Campus Universitário, bairro Trindade, em Florianópolis/SC, representada neste ato pela sua Reitora Profa. ROSELANE NECKEL, CPF nº 641.354.119-91 e CI nº 1.812.211-6/SSP/SC, e a</w:t>
      </w:r>
      <w:r w:rsidRPr="00A5532E">
        <w:rPr>
          <w:b/>
          <w:sz w:val="22"/>
        </w:rPr>
        <w:t xml:space="preserve"> </w:t>
      </w:r>
      <w:r w:rsidRPr="00A5532E">
        <w:rPr>
          <w:sz w:val="22"/>
        </w:rPr>
        <w:t xml:space="preserve">UNIVERSIDADE FEDERAL DE SANTA MARIA, doravante denominada simplesmente UFSM, pessoa jurídica de direito público, autarquia federal, inscrita no CNPJ sob nº </w:t>
      </w:r>
      <w:r w:rsidR="000905D4" w:rsidRPr="00A5532E">
        <w:rPr>
          <w:sz w:val="22"/>
        </w:rPr>
        <w:t>95.591.764/0001-05</w:t>
      </w:r>
      <w:r w:rsidRPr="00A5532E">
        <w:rPr>
          <w:sz w:val="22"/>
        </w:rPr>
        <w:t xml:space="preserve">, com sede </w:t>
      </w:r>
      <w:r w:rsidR="000905D4" w:rsidRPr="00A5532E">
        <w:rPr>
          <w:sz w:val="22"/>
        </w:rPr>
        <w:t xml:space="preserve">na Cidade Universitária “Prof. José Mariano da Rocha Filho”, Avenida Roraima, 1000, Bairro </w:t>
      </w:r>
      <w:proofErr w:type="spellStart"/>
      <w:r w:rsidR="000905D4" w:rsidRPr="00A5532E">
        <w:rPr>
          <w:sz w:val="22"/>
        </w:rPr>
        <w:t>Camobi</w:t>
      </w:r>
      <w:proofErr w:type="spellEnd"/>
      <w:r w:rsidR="000905D4" w:rsidRPr="00A5532E">
        <w:rPr>
          <w:sz w:val="22"/>
        </w:rPr>
        <w:t>, Santa Maria (RS)</w:t>
      </w:r>
      <w:r w:rsidRPr="00A5532E">
        <w:rPr>
          <w:sz w:val="22"/>
        </w:rPr>
        <w:t xml:space="preserve">, </w:t>
      </w:r>
      <w:r w:rsidR="00811568" w:rsidRPr="00A5532E">
        <w:rPr>
          <w:sz w:val="22"/>
        </w:rPr>
        <w:t>representada neste ato pelo seu</w:t>
      </w:r>
      <w:proofErr w:type="gramStart"/>
      <w:r w:rsidR="00811568" w:rsidRPr="00A5532E">
        <w:rPr>
          <w:sz w:val="22"/>
        </w:rPr>
        <w:t xml:space="preserve">  </w:t>
      </w:r>
      <w:proofErr w:type="gramEnd"/>
      <w:r w:rsidRPr="00A5532E">
        <w:rPr>
          <w:sz w:val="22"/>
        </w:rPr>
        <w:t>Reitor</w:t>
      </w:r>
      <w:r w:rsidR="00811568" w:rsidRPr="00A5532E">
        <w:rPr>
          <w:sz w:val="22"/>
        </w:rPr>
        <w:t xml:space="preserve"> Prof. </w:t>
      </w:r>
      <w:r w:rsidR="00811568" w:rsidRPr="00A5532E">
        <w:rPr>
          <w:caps/>
          <w:sz w:val="22"/>
        </w:rPr>
        <w:t>Felipe Martins Müller</w:t>
      </w:r>
      <w:r w:rsidRPr="00A5532E">
        <w:rPr>
          <w:sz w:val="22"/>
        </w:rPr>
        <w:t xml:space="preserve">, CPF nº </w:t>
      </w:r>
      <w:r w:rsidR="000905D4" w:rsidRPr="00A5532E">
        <w:rPr>
          <w:sz w:val="22"/>
        </w:rPr>
        <w:t>442.925.380-34</w:t>
      </w:r>
      <w:r w:rsidRPr="00A5532E">
        <w:rPr>
          <w:sz w:val="22"/>
        </w:rPr>
        <w:t xml:space="preserve"> e CI nº </w:t>
      </w:r>
      <w:r w:rsidR="000905D4" w:rsidRPr="00A5532E">
        <w:rPr>
          <w:sz w:val="22"/>
        </w:rPr>
        <w:t>9011117844-SSP/RS</w:t>
      </w:r>
      <w:r w:rsidRPr="00A5532E">
        <w:rPr>
          <w:sz w:val="22"/>
        </w:rPr>
        <w:t>, resolvem celebrar o presente Convênio, mediante as Cláusulas e condições seguintes:</w:t>
      </w:r>
    </w:p>
    <w:p w:rsidR="00750902" w:rsidRPr="00A5532E" w:rsidRDefault="00750902" w:rsidP="00F361CC">
      <w:pPr>
        <w:pStyle w:val="TextosemFormatao"/>
        <w:jc w:val="both"/>
        <w:rPr>
          <w:rFonts w:ascii="Times New Roman" w:hAnsi="Times New Roman" w:cs="Times New Roman"/>
          <w:sz w:val="22"/>
          <w:szCs w:val="22"/>
        </w:rPr>
      </w:pPr>
    </w:p>
    <w:p w:rsidR="00645FCE" w:rsidRPr="00A5532E" w:rsidRDefault="00645FCE" w:rsidP="00F361CC">
      <w:pPr>
        <w:pStyle w:val="TextosemFormatao"/>
        <w:jc w:val="both"/>
        <w:rPr>
          <w:rFonts w:ascii="Times New Roman" w:hAnsi="Times New Roman" w:cs="Times New Roman"/>
          <w:sz w:val="22"/>
          <w:szCs w:val="22"/>
        </w:rPr>
      </w:pPr>
    </w:p>
    <w:p w:rsidR="00750902" w:rsidRPr="00A5532E" w:rsidRDefault="00750902" w:rsidP="00452C88">
      <w:pPr>
        <w:pStyle w:val="TextosemFormatao"/>
        <w:jc w:val="center"/>
        <w:rPr>
          <w:rFonts w:ascii="Times New Roman" w:hAnsi="Times New Roman" w:cs="Times New Roman"/>
          <w:b/>
          <w:sz w:val="22"/>
          <w:szCs w:val="22"/>
        </w:rPr>
      </w:pPr>
      <w:r w:rsidRPr="00A5532E">
        <w:rPr>
          <w:rFonts w:ascii="Times New Roman" w:hAnsi="Times New Roman" w:cs="Times New Roman"/>
          <w:b/>
          <w:sz w:val="22"/>
          <w:szCs w:val="22"/>
        </w:rPr>
        <w:t>CLÁUSULA PRIMEIRA – DO OBJETO</w:t>
      </w:r>
    </w:p>
    <w:p w:rsidR="00750902" w:rsidRPr="00A5532E" w:rsidRDefault="00750902" w:rsidP="00F361CC">
      <w:pPr>
        <w:pStyle w:val="TextosemFormatao"/>
        <w:jc w:val="both"/>
        <w:rPr>
          <w:rFonts w:ascii="Times New Roman" w:hAnsi="Times New Roman" w:cs="Times New Roman"/>
          <w:b/>
          <w:sz w:val="22"/>
          <w:szCs w:val="22"/>
        </w:rPr>
      </w:pPr>
    </w:p>
    <w:p w:rsidR="00750902" w:rsidRPr="00A5532E" w:rsidRDefault="00750902" w:rsidP="00F361CC">
      <w:pPr>
        <w:pStyle w:val="TextosemFormatao"/>
        <w:jc w:val="both"/>
        <w:rPr>
          <w:rFonts w:ascii="Times New Roman" w:hAnsi="Times New Roman" w:cs="Times New Roman"/>
          <w:sz w:val="22"/>
          <w:szCs w:val="22"/>
        </w:rPr>
      </w:pPr>
      <w:r w:rsidRPr="00A5532E">
        <w:rPr>
          <w:rFonts w:ascii="Times New Roman" w:hAnsi="Times New Roman" w:cs="Times New Roman"/>
          <w:sz w:val="22"/>
          <w:szCs w:val="22"/>
        </w:rPr>
        <w:t>O presente Convênio tem por objetivo permitir a execução de atividades de ensino, pesquisa e extensão entre docentes das instituições UFSC e UFSM sem caracterizar vínculo empregatício.</w:t>
      </w:r>
    </w:p>
    <w:p w:rsidR="00645FCE" w:rsidRPr="00A5532E" w:rsidRDefault="00645FCE" w:rsidP="00F361CC">
      <w:pPr>
        <w:pStyle w:val="TextosemFormatao"/>
        <w:jc w:val="both"/>
        <w:rPr>
          <w:rFonts w:ascii="Times New Roman" w:hAnsi="Times New Roman" w:cs="Times New Roman"/>
          <w:sz w:val="22"/>
          <w:szCs w:val="22"/>
        </w:rPr>
      </w:pPr>
    </w:p>
    <w:p w:rsidR="00750902" w:rsidRPr="00A5532E" w:rsidRDefault="00750902" w:rsidP="00F361CC">
      <w:pPr>
        <w:pStyle w:val="TextosemFormatao"/>
        <w:jc w:val="both"/>
        <w:rPr>
          <w:rFonts w:ascii="Times New Roman" w:hAnsi="Times New Roman" w:cs="Times New Roman"/>
          <w:sz w:val="22"/>
          <w:szCs w:val="22"/>
        </w:rPr>
      </w:pPr>
    </w:p>
    <w:p w:rsidR="00750902" w:rsidRPr="00A5532E" w:rsidRDefault="00750902" w:rsidP="00452C88">
      <w:pPr>
        <w:pStyle w:val="TextosemFormatao"/>
        <w:jc w:val="center"/>
        <w:rPr>
          <w:rFonts w:ascii="Times New Roman" w:hAnsi="Times New Roman" w:cs="Times New Roman"/>
          <w:b/>
          <w:sz w:val="22"/>
          <w:szCs w:val="22"/>
        </w:rPr>
      </w:pPr>
      <w:r w:rsidRPr="00A5532E">
        <w:rPr>
          <w:rFonts w:ascii="Times New Roman" w:hAnsi="Times New Roman" w:cs="Times New Roman"/>
          <w:b/>
          <w:sz w:val="22"/>
          <w:szCs w:val="22"/>
        </w:rPr>
        <w:t>CLÁUSULA SEGUNDA – DAS OBRIGAÇÕES DAS PARTES</w:t>
      </w:r>
    </w:p>
    <w:p w:rsidR="00750902" w:rsidRPr="00A5532E" w:rsidRDefault="00750902" w:rsidP="00F361CC">
      <w:pPr>
        <w:pStyle w:val="TextosemFormatao"/>
        <w:jc w:val="both"/>
        <w:rPr>
          <w:rFonts w:ascii="Times New Roman" w:hAnsi="Times New Roman" w:cs="Times New Roman"/>
          <w:b/>
          <w:sz w:val="22"/>
          <w:szCs w:val="22"/>
        </w:rPr>
      </w:pPr>
    </w:p>
    <w:p w:rsidR="00750902" w:rsidRPr="00A5532E" w:rsidRDefault="00750902" w:rsidP="00F361CC">
      <w:pPr>
        <w:pStyle w:val="TextosemFormatao"/>
        <w:jc w:val="both"/>
        <w:rPr>
          <w:rFonts w:ascii="Times New Roman" w:hAnsi="Times New Roman" w:cs="Times New Roman"/>
          <w:b/>
          <w:sz w:val="22"/>
          <w:szCs w:val="22"/>
        </w:rPr>
      </w:pPr>
      <w:r w:rsidRPr="00A5532E">
        <w:rPr>
          <w:rFonts w:ascii="Times New Roman" w:hAnsi="Times New Roman" w:cs="Times New Roman"/>
          <w:b/>
          <w:sz w:val="22"/>
          <w:szCs w:val="22"/>
        </w:rPr>
        <w:t>I – SÃO OBRIGAÇÕES DA UFSC:</w:t>
      </w:r>
    </w:p>
    <w:p w:rsidR="00750902" w:rsidRPr="00A5532E" w:rsidRDefault="00750902" w:rsidP="00F361CC">
      <w:pPr>
        <w:pStyle w:val="TextosemFormatao"/>
        <w:jc w:val="both"/>
        <w:rPr>
          <w:rFonts w:ascii="Times New Roman" w:hAnsi="Times New Roman" w:cs="Times New Roman"/>
          <w:b/>
          <w:sz w:val="22"/>
          <w:szCs w:val="22"/>
        </w:rPr>
      </w:pPr>
    </w:p>
    <w:p w:rsidR="00750902" w:rsidRPr="00A5532E" w:rsidRDefault="00750902" w:rsidP="00750902">
      <w:pPr>
        <w:pStyle w:val="TextosemFormatao"/>
        <w:numPr>
          <w:ilvl w:val="0"/>
          <w:numId w:val="15"/>
        </w:numPr>
        <w:jc w:val="both"/>
        <w:rPr>
          <w:rFonts w:ascii="Times New Roman" w:hAnsi="Times New Roman" w:cs="Times New Roman"/>
          <w:sz w:val="22"/>
          <w:szCs w:val="22"/>
        </w:rPr>
      </w:pPr>
      <w:r w:rsidRPr="00A5532E">
        <w:rPr>
          <w:rFonts w:ascii="Times New Roman" w:hAnsi="Times New Roman" w:cs="Times New Roman"/>
          <w:sz w:val="22"/>
          <w:szCs w:val="22"/>
        </w:rPr>
        <w:t>Dispor de infraestrutura aos professores da UFSM de modo que possam realizar atividades de ensino, ministrando aulas na pós-graduação;</w:t>
      </w:r>
    </w:p>
    <w:p w:rsidR="00750902" w:rsidRPr="00A5532E" w:rsidRDefault="00750902" w:rsidP="00750902">
      <w:pPr>
        <w:pStyle w:val="TextosemFormatao"/>
        <w:numPr>
          <w:ilvl w:val="0"/>
          <w:numId w:val="15"/>
        </w:numPr>
        <w:jc w:val="both"/>
        <w:rPr>
          <w:rFonts w:ascii="Times New Roman" w:hAnsi="Times New Roman" w:cs="Times New Roman"/>
          <w:sz w:val="22"/>
          <w:szCs w:val="22"/>
        </w:rPr>
      </w:pPr>
      <w:r w:rsidRPr="00A5532E">
        <w:rPr>
          <w:rFonts w:ascii="Times New Roman" w:hAnsi="Times New Roman" w:cs="Times New Roman"/>
          <w:sz w:val="22"/>
          <w:szCs w:val="22"/>
        </w:rPr>
        <w:t xml:space="preserve">Permitir que os professores da UFSM </w:t>
      </w:r>
      <w:proofErr w:type="gramStart"/>
      <w:r w:rsidRPr="00A5532E">
        <w:rPr>
          <w:rFonts w:ascii="Times New Roman" w:hAnsi="Times New Roman" w:cs="Times New Roman"/>
          <w:sz w:val="22"/>
          <w:szCs w:val="22"/>
        </w:rPr>
        <w:t>possam</w:t>
      </w:r>
      <w:proofErr w:type="gramEnd"/>
      <w:r w:rsidRPr="00A5532E">
        <w:rPr>
          <w:rFonts w:ascii="Times New Roman" w:hAnsi="Times New Roman" w:cs="Times New Roman"/>
          <w:sz w:val="22"/>
          <w:szCs w:val="22"/>
        </w:rPr>
        <w:t xml:space="preserve"> vincular e atuar junto aos cursos de pós-graduação da UFSC, desde que cumpram o estatuto e os regimentos estabelecidos e que dessa forma possam orientar alunos nos trabalhos de mestrado e doutorado;</w:t>
      </w:r>
    </w:p>
    <w:p w:rsidR="00750902" w:rsidRPr="00A5532E" w:rsidRDefault="00750902" w:rsidP="00750902">
      <w:pPr>
        <w:pStyle w:val="TextosemFormatao"/>
        <w:numPr>
          <w:ilvl w:val="0"/>
          <w:numId w:val="15"/>
        </w:numPr>
        <w:jc w:val="both"/>
        <w:rPr>
          <w:rFonts w:ascii="Times New Roman" w:hAnsi="Times New Roman" w:cs="Times New Roman"/>
          <w:sz w:val="22"/>
          <w:szCs w:val="22"/>
        </w:rPr>
      </w:pPr>
      <w:r w:rsidRPr="00A5532E">
        <w:rPr>
          <w:rFonts w:ascii="Times New Roman" w:hAnsi="Times New Roman" w:cs="Times New Roman"/>
          <w:sz w:val="22"/>
          <w:szCs w:val="22"/>
        </w:rPr>
        <w:t xml:space="preserve">Permitir que os professores da UFSM </w:t>
      </w:r>
      <w:proofErr w:type="gramStart"/>
      <w:r w:rsidRPr="00A5532E">
        <w:rPr>
          <w:rFonts w:ascii="Times New Roman" w:hAnsi="Times New Roman" w:cs="Times New Roman"/>
          <w:sz w:val="22"/>
          <w:szCs w:val="22"/>
        </w:rPr>
        <w:t>possam</w:t>
      </w:r>
      <w:proofErr w:type="gramEnd"/>
      <w:r w:rsidRPr="00A5532E">
        <w:rPr>
          <w:rFonts w:ascii="Times New Roman" w:hAnsi="Times New Roman" w:cs="Times New Roman"/>
          <w:sz w:val="22"/>
          <w:szCs w:val="22"/>
        </w:rPr>
        <w:t xml:space="preserve"> vincular e atuar junto </w:t>
      </w:r>
      <w:r w:rsidR="00A54AEF" w:rsidRPr="00A5532E">
        <w:rPr>
          <w:rFonts w:ascii="Times New Roman" w:hAnsi="Times New Roman" w:cs="Times New Roman"/>
          <w:sz w:val="22"/>
          <w:szCs w:val="22"/>
        </w:rPr>
        <w:t>aos cursos de pós-graduação da UFSC, desde que cumpram com o estatuto e regimentos estabelecidos visando a realização de pesquisas conjuntas por meio do compartilhamento de laboratórios de pesquisa e infraestrutura estabelecida.</w:t>
      </w:r>
    </w:p>
    <w:p w:rsidR="00A54AEF" w:rsidRPr="00A5532E" w:rsidRDefault="00A54AEF" w:rsidP="00A54AEF">
      <w:pPr>
        <w:pStyle w:val="TextosemFormatao"/>
        <w:jc w:val="both"/>
        <w:rPr>
          <w:rFonts w:ascii="Times New Roman" w:hAnsi="Times New Roman" w:cs="Times New Roman"/>
          <w:sz w:val="22"/>
          <w:szCs w:val="22"/>
        </w:rPr>
      </w:pPr>
    </w:p>
    <w:p w:rsidR="00A54AEF" w:rsidRPr="00A5532E" w:rsidRDefault="00A54AEF" w:rsidP="00A54AEF">
      <w:pPr>
        <w:pStyle w:val="TextosemFormatao"/>
        <w:jc w:val="both"/>
        <w:rPr>
          <w:rFonts w:ascii="Times New Roman" w:hAnsi="Times New Roman" w:cs="Times New Roman"/>
          <w:b/>
          <w:sz w:val="22"/>
          <w:szCs w:val="22"/>
        </w:rPr>
      </w:pPr>
      <w:r w:rsidRPr="00A5532E">
        <w:rPr>
          <w:rFonts w:ascii="Times New Roman" w:hAnsi="Times New Roman" w:cs="Times New Roman"/>
          <w:sz w:val="22"/>
          <w:szCs w:val="22"/>
        </w:rPr>
        <w:t xml:space="preserve">II – </w:t>
      </w:r>
      <w:r w:rsidRPr="00A5532E">
        <w:rPr>
          <w:rFonts w:ascii="Times New Roman" w:hAnsi="Times New Roman" w:cs="Times New Roman"/>
          <w:b/>
          <w:sz w:val="22"/>
          <w:szCs w:val="22"/>
        </w:rPr>
        <w:t>SÃO OBRIGAÇÕES DA UFSM:</w:t>
      </w:r>
    </w:p>
    <w:p w:rsidR="00A54AEF" w:rsidRPr="00A5532E" w:rsidRDefault="00A54AEF" w:rsidP="00A54AEF">
      <w:pPr>
        <w:pStyle w:val="TextosemFormatao"/>
        <w:jc w:val="both"/>
        <w:rPr>
          <w:rFonts w:ascii="Times New Roman" w:hAnsi="Times New Roman" w:cs="Times New Roman"/>
          <w:b/>
          <w:sz w:val="22"/>
          <w:szCs w:val="22"/>
        </w:rPr>
      </w:pPr>
    </w:p>
    <w:p w:rsidR="00A54AEF" w:rsidRPr="00A5532E" w:rsidRDefault="00A54AEF" w:rsidP="00A54AEF">
      <w:pPr>
        <w:pStyle w:val="TextosemFormatao"/>
        <w:numPr>
          <w:ilvl w:val="0"/>
          <w:numId w:val="16"/>
        </w:numPr>
        <w:jc w:val="both"/>
        <w:rPr>
          <w:rFonts w:ascii="Times New Roman" w:hAnsi="Times New Roman" w:cs="Times New Roman"/>
          <w:sz w:val="22"/>
          <w:szCs w:val="22"/>
        </w:rPr>
      </w:pPr>
      <w:r w:rsidRPr="00A5532E">
        <w:rPr>
          <w:rFonts w:ascii="Times New Roman" w:hAnsi="Times New Roman" w:cs="Times New Roman"/>
          <w:sz w:val="22"/>
          <w:szCs w:val="22"/>
        </w:rPr>
        <w:t>Dispor de infraestrutura aos professores da UFSC de modo que possam realizar atividades de ensino, ministrando aulas na pós-graduação;</w:t>
      </w:r>
    </w:p>
    <w:p w:rsidR="00A54AEF" w:rsidRPr="00A5532E" w:rsidRDefault="00A54AEF" w:rsidP="00A54AEF">
      <w:pPr>
        <w:pStyle w:val="TextosemFormatao"/>
        <w:numPr>
          <w:ilvl w:val="0"/>
          <w:numId w:val="16"/>
        </w:numPr>
        <w:jc w:val="both"/>
        <w:rPr>
          <w:rFonts w:ascii="Times New Roman" w:hAnsi="Times New Roman" w:cs="Times New Roman"/>
          <w:sz w:val="22"/>
          <w:szCs w:val="22"/>
        </w:rPr>
      </w:pPr>
      <w:r w:rsidRPr="00A5532E">
        <w:rPr>
          <w:rFonts w:ascii="Times New Roman" w:hAnsi="Times New Roman" w:cs="Times New Roman"/>
          <w:sz w:val="22"/>
          <w:szCs w:val="22"/>
        </w:rPr>
        <w:t xml:space="preserve">Permitir que os professores da UFSC </w:t>
      </w:r>
      <w:proofErr w:type="gramStart"/>
      <w:r w:rsidRPr="00A5532E">
        <w:rPr>
          <w:rFonts w:ascii="Times New Roman" w:hAnsi="Times New Roman" w:cs="Times New Roman"/>
          <w:sz w:val="22"/>
          <w:szCs w:val="22"/>
        </w:rPr>
        <w:t>possam</w:t>
      </w:r>
      <w:proofErr w:type="gramEnd"/>
      <w:r w:rsidRPr="00A5532E">
        <w:rPr>
          <w:rFonts w:ascii="Times New Roman" w:hAnsi="Times New Roman" w:cs="Times New Roman"/>
          <w:sz w:val="22"/>
          <w:szCs w:val="22"/>
        </w:rPr>
        <w:t xml:space="preserve"> vincular e atuar junto aos cursos de pós-graduação da UFSM, desde que cumpram com o estatuto e regimentos estabelecidos e que dessa forma possam orientar alunos nos trabalhos de mestrado e doutorado;</w:t>
      </w:r>
    </w:p>
    <w:p w:rsidR="00A54AEF" w:rsidRPr="00A5532E" w:rsidRDefault="00A54AEF" w:rsidP="00A54AEF">
      <w:pPr>
        <w:pStyle w:val="TextosemFormatao"/>
        <w:numPr>
          <w:ilvl w:val="0"/>
          <w:numId w:val="16"/>
        </w:numPr>
        <w:jc w:val="both"/>
        <w:rPr>
          <w:rFonts w:ascii="Times New Roman" w:hAnsi="Times New Roman" w:cs="Times New Roman"/>
          <w:sz w:val="22"/>
          <w:szCs w:val="22"/>
        </w:rPr>
      </w:pPr>
      <w:r w:rsidRPr="00A5532E">
        <w:rPr>
          <w:rFonts w:ascii="Times New Roman" w:hAnsi="Times New Roman" w:cs="Times New Roman"/>
          <w:sz w:val="22"/>
          <w:szCs w:val="22"/>
        </w:rPr>
        <w:t xml:space="preserve">Permitir que os professores da UFSC </w:t>
      </w:r>
      <w:proofErr w:type="gramStart"/>
      <w:r w:rsidRPr="00A5532E">
        <w:rPr>
          <w:rFonts w:ascii="Times New Roman" w:hAnsi="Times New Roman" w:cs="Times New Roman"/>
          <w:sz w:val="22"/>
          <w:szCs w:val="22"/>
        </w:rPr>
        <w:t>possam</w:t>
      </w:r>
      <w:proofErr w:type="gramEnd"/>
      <w:r w:rsidRPr="00A5532E">
        <w:rPr>
          <w:rFonts w:ascii="Times New Roman" w:hAnsi="Times New Roman" w:cs="Times New Roman"/>
          <w:sz w:val="22"/>
          <w:szCs w:val="22"/>
        </w:rPr>
        <w:t xml:space="preserve"> vincular e atuar junto aos cursos de pós-graduação da UFSM, desde que cumpram com o estatuto e regimentos estabelecidos visando a realização de pesquisas conjuntas por meio do compartilhamento de laboratórios de pesquisa e infraestrutura estabelecida.</w:t>
      </w:r>
    </w:p>
    <w:p w:rsidR="00A54AEF" w:rsidRPr="00A5532E" w:rsidRDefault="00A54AEF" w:rsidP="00A54AEF">
      <w:pPr>
        <w:pStyle w:val="TextosemFormatao"/>
        <w:jc w:val="both"/>
        <w:rPr>
          <w:rFonts w:ascii="Times New Roman" w:hAnsi="Times New Roman" w:cs="Times New Roman"/>
          <w:b/>
          <w:sz w:val="22"/>
          <w:szCs w:val="22"/>
        </w:rPr>
      </w:pPr>
    </w:p>
    <w:p w:rsidR="008E537F" w:rsidRPr="00A5532E" w:rsidRDefault="00A54AEF" w:rsidP="00A54AEF">
      <w:pPr>
        <w:pStyle w:val="TextosemFormatao"/>
        <w:jc w:val="both"/>
        <w:rPr>
          <w:rFonts w:ascii="Times New Roman" w:hAnsi="Times New Roman" w:cs="Times New Roman"/>
          <w:b/>
          <w:sz w:val="22"/>
          <w:szCs w:val="22"/>
        </w:rPr>
      </w:pPr>
      <w:r w:rsidRPr="00A5532E">
        <w:rPr>
          <w:rFonts w:ascii="Times New Roman" w:hAnsi="Times New Roman" w:cs="Times New Roman"/>
          <w:b/>
          <w:sz w:val="22"/>
          <w:szCs w:val="22"/>
        </w:rPr>
        <w:tab/>
      </w:r>
    </w:p>
    <w:p w:rsidR="00452C88" w:rsidRDefault="00E936B6" w:rsidP="00452C88">
      <w:pPr>
        <w:spacing w:before="0" w:after="0" w:line="240" w:lineRule="auto"/>
        <w:rPr>
          <w:sz w:val="22"/>
        </w:rPr>
      </w:pPr>
      <w:r w:rsidRPr="00A5532E">
        <w:rPr>
          <w:sz w:val="22"/>
        </w:rPr>
        <w:tab/>
      </w:r>
    </w:p>
    <w:p w:rsidR="00E936B6" w:rsidRPr="00452C88" w:rsidRDefault="00E936B6" w:rsidP="00452C88">
      <w:pPr>
        <w:spacing w:before="0" w:after="0" w:line="240" w:lineRule="auto"/>
        <w:jc w:val="center"/>
        <w:rPr>
          <w:sz w:val="22"/>
        </w:rPr>
      </w:pPr>
      <w:r w:rsidRPr="00A5532E">
        <w:rPr>
          <w:b/>
          <w:sz w:val="22"/>
        </w:rPr>
        <w:lastRenderedPageBreak/>
        <w:t xml:space="preserve">CLÁUSULA </w:t>
      </w:r>
      <w:r w:rsidR="00645FCE" w:rsidRPr="00A5532E">
        <w:rPr>
          <w:b/>
          <w:sz w:val="22"/>
        </w:rPr>
        <w:t>TERCEIRA</w:t>
      </w:r>
      <w:r w:rsidRPr="00A5532E">
        <w:rPr>
          <w:sz w:val="22"/>
        </w:rPr>
        <w:t xml:space="preserve"> </w:t>
      </w:r>
      <w:r w:rsidRPr="00A5532E">
        <w:rPr>
          <w:b/>
          <w:sz w:val="22"/>
        </w:rPr>
        <w:t>– DA EXECUÇÃO</w:t>
      </w:r>
    </w:p>
    <w:p w:rsidR="00E936B6" w:rsidRPr="00A5532E" w:rsidRDefault="00E936B6" w:rsidP="000E3DCB">
      <w:pPr>
        <w:spacing w:before="0" w:after="0" w:line="240" w:lineRule="auto"/>
        <w:rPr>
          <w:b/>
          <w:sz w:val="22"/>
        </w:rPr>
      </w:pPr>
    </w:p>
    <w:p w:rsidR="00E936B6" w:rsidRPr="00A5532E" w:rsidRDefault="00E936B6" w:rsidP="000E3DCB">
      <w:pPr>
        <w:spacing w:before="0" w:after="0" w:line="240" w:lineRule="auto"/>
        <w:rPr>
          <w:sz w:val="22"/>
        </w:rPr>
      </w:pPr>
      <w:r w:rsidRPr="00A5532E">
        <w:rPr>
          <w:sz w:val="22"/>
        </w:rPr>
        <w:t xml:space="preserve">Para a execução deste Convênio, deverá ser apresentado um “Plano de Trabalho” referente ao período em que o docente será credenciado, </w:t>
      </w:r>
      <w:r w:rsidR="00E17037" w:rsidRPr="00A5532E">
        <w:rPr>
          <w:sz w:val="22"/>
        </w:rPr>
        <w:t>a</w:t>
      </w:r>
      <w:r w:rsidRPr="00A5532E">
        <w:rPr>
          <w:sz w:val="22"/>
        </w:rPr>
        <w:t xml:space="preserve"> ser </w:t>
      </w:r>
      <w:proofErr w:type="gramStart"/>
      <w:r w:rsidRPr="00A5532E">
        <w:rPr>
          <w:sz w:val="22"/>
        </w:rPr>
        <w:t xml:space="preserve">aprovado pela </w:t>
      </w:r>
      <w:proofErr w:type="spellStart"/>
      <w:r w:rsidRPr="00A5532E">
        <w:rPr>
          <w:sz w:val="22"/>
        </w:rPr>
        <w:t>Pró-Reitoria</w:t>
      </w:r>
      <w:proofErr w:type="spellEnd"/>
      <w:r w:rsidRPr="00A5532E">
        <w:rPr>
          <w:sz w:val="22"/>
        </w:rPr>
        <w:t xml:space="preserve"> de Pós-Graduação, Chefia do Departamento do docente, Coordenação</w:t>
      </w:r>
      <w:proofErr w:type="gramEnd"/>
      <w:r w:rsidRPr="00A5532E">
        <w:rPr>
          <w:sz w:val="22"/>
        </w:rPr>
        <w:t xml:space="preserve"> do Programa de Pós-Graduação interessad</w:t>
      </w:r>
      <w:r w:rsidR="006C0FE9" w:rsidRPr="00A5532E">
        <w:rPr>
          <w:sz w:val="22"/>
        </w:rPr>
        <w:t>o</w:t>
      </w:r>
      <w:r w:rsidRPr="00A5532E">
        <w:rPr>
          <w:sz w:val="22"/>
        </w:rPr>
        <w:t>, da UFSC e</w:t>
      </w:r>
      <w:r w:rsidR="000F60DA" w:rsidRPr="00A5532E">
        <w:rPr>
          <w:sz w:val="22"/>
        </w:rPr>
        <w:t xml:space="preserve"> UFSM, e pelo docente envolvido, bem como registrado junto à Coordenadoria de Convênios da UFSC e </w:t>
      </w:r>
      <w:r w:rsidR="000905D4" w:rsidRPr="00A5532E">
        <w:rPr>
          <w:sz w:val="22"/>
        </w:rPr>
        <w:t>o Departamento de Solos da UFSM</w:t>
      </w:r>
      <w:r w:rsidR="000F60DA" w:rsidRPr="00A5532E">
        <w:rPr>
          <w:sz w:val="22"/>
        </w:rPr>
        <w:t>.</w:t>
      </w:r>
    </w:p>
    <w:p w:rsidR="00452C88" w:rsidRDefault="00452C88" w:rsidP="00452C88">
      <w:pPr>
        <w:spacing w:before="0" w:after="0" w:line="240" w:lineRule="auto"/>
        <w:jc w:val="center"/>
        <w:rPr>
          <w:sz w:val="22"/>
        </w:rPr>
      </w:pPr>
    </w:p>
    <w:p w:rsidR="00452C88" w:rsidRDefault="00452C88" w:rsidP="00452C88">
      <w:pPr>
        <w:spacing w:before="0" w:after="0" w:line="240" w:lineRule="auto"/>
        <w:jc w:val="center"/>
        <w:rPr>
          <w:sz w:val="22"/>
        </w:rPr>
      </w:pPr>
    </w:p>
    <w:p w:rsidR="000D34D5" w:rsidRPr="00A5532E" w:rsidRDefault="000D34D5" w:rsidP="00452C88">
      <w:pPr>
        <w:spacing w:before="0" w:after="0" w:line="240" w:lineRule="auto"/>
        <w:jc w:val="center"/>
        <w:rPr>
          <w:b/>
          <w:sz w:val="22"/>
        </w:rPr>
      </w:pPr>
      <w:r w:rsidRPr="00A5532E">
        <w:rPr>
          <w:b/>
          <w:sz w:val="22"/>
        </w:rPr>
        <w:t xml:space="preserve">CLÁUSULA </w:t>
      </w:r>
      <w:r w:rsidR="00645FCE" w:rsidRPr="00A5532E">
        <w:rPr>
          <w:b/>
          <w:sz w:val="22"/>
        </w:rPr>
        <w:t>QUARTA</w:t>
      </w:r>
      <w:r w:rsidRPr="00A5532E">
        <w:rPr>
          <w:b/>
          <w:sz w:val="22"/>
        </w:rPr>
        <w:t xml:space="preserve"> – </w:t>
      </w:r>
      <w:r w:rsidR="00683BB9" w:rsidRPr="00A5532E">
        <w:rPr>
          <w:b/>
          <w:sz w:val="22"/>
        </w:rPr>
        <w:t>DOS DIREITOS E PROPRIEDADE INTELECTUAL</w:t>
      </w:r>
    </w:p>
    <w:p w:rsidR="000D34D5" w:rsidRPr="00A5532E" w:rsidRDefault="000D34D5" w:rsidP="000E3DCB">
      <w:pPr>
        <w:spacing w:before="0" w:after="0" w:line="240" w:lineRule="auto"/>
        <w:rPr>
          <w:b/>
          <w:sz w:val="22"/>
        </w:rPr>
      </w:pPr>
    </w:p>
    <w:p w:rsidR="00683BB9" w:rsidRPr="00A5532E" w:rsidRDefault="000D34D5" w:rsidP="000E3DCB">
      <w:pPr>
        <w:spacing w:before="0" w:after="0" w:line="240" w:lineRule="auto"/>
        <w:rPr>
          <w:b/>
          <w:sz w:val="22"/>
        </w:rPr>
      </w:pPr>
      <w:r w:rsidRPr="00A5532E">
        <w:rPr>
          <w:b/>
          <w:sz w:val="22"/>
        </w:rPr>
        <w:tab/>
      </w:r>
    </w:p>
    <w:p w:rsidR="000D34D5" w:rsidRPr="00A5532E" w:rsidRDefault="00683BB9" w:rsidP="000E3DCB">
      <w:pPr>
        <w:spacing w:before="0" w:after="0" w:line="240" w:lineRule="auto"/>
        <w:rPr>
          <w:sz w:val="22"/>
        </w:rPr>
      </w:pPr>
      <w:r w:rsidRPr="00A5532E">
        <w:rPr>
          <w:b/>
          <w:sz w:val="22"/>
        </w:rPr>
        <w:t xml:space="preserve">4.1 </w:t>
      </w:r>
      <w:r w:rsidRPr="00A5532E">
        <w:rPr>
          <w:sz w:val="22"/>
        </w:rPr>
        <w:t xml:space="preserve">Todas as informações e conhecimentos (como “know-how”, tecnologias, programas de computador, procedimentos e rotinas) existentes anteriormente à celebração deste Termo de Convênio, que estejam sob a posse de um dos </w:t>
      </w:r>
      <w:r w:rsidR="00FB662E">
        <w:rPr>
          <w:sz w:val="22"/>
        </w:rPr>
        <w:t>p</w:t>
      </w:r>
      <w:r w:rsidRPr="00A5532E">
        <w:rPr>
          <w:sz w:val="22"/>
        </w:rPr>
        <w:t>a</w:t>
      </w:r>
      <w:r w:rsidR="00FB662E">
        <w:rPr>
          <w:sz w:val="22"/>
        </w:rPr>
        <w:t>r</w:t>
      </w:r>
      <w:r w:rsidRPr="00A5532E">
        <w:rPr>
          <w:sz w:val="22"/>
        </w:rPr>
        <w:t>t</w:t>
      </w:r>
      <w:r w:rsidR="00FB662E">
        <w:rPr>
          <w:sz w:val="22"/>
        </w:rPr>
        <w:t>í</w:t>
      </w:r>
      <w:r w:rsidRPr="00A5532E">
        <w:rPr>
          <w:sz w:val="22"/>
        </w:rPr>
        <w:t>cipes e/ou de terceiros, que estiverem sob a responsabilidade de um dos partícipes, e que forem revelados entre dois ou mais partícipes, exclusivamente para subsidiar a execução do Convênio, continuarão a pertencer ao detentor, possuidor ou proprietário;</w:t>
      </w:r>
    </w:p>
    <w:p w:rsidR="00683BB9" w:rsidRPr="00A5532E" w:rsidRDefault="00683BB9" w:rsidP="000E3DCB">
      <w:pPr>
        <w:spacing w:before="0" w:after="0" w:line="240" w:lineRule="auto"/>
        <w:rPr>
          <w:sz w:val="22"/>
        </w:rPr>
      </w:pPr>
    </w:p>
    <w:p w:rsidR="00683BB9" w:rsidRPr="00A5532E" w:rsidRDefault="00683BB9" w:rsidP="000E3DCB">
      <w:pPr>
        <w:spacing w:before="0" w:after="0" w:line="240" w:lineRule="auto"/>
        <w:rPr>
          <w:sz w:val="22"/>
        </w:rPr>
      </w:pPr>
      <w:r w:rsidRPr="00A5532E">
        <w:rPr>
          <w:b/>
          <w:sz w:val="22"/>
        </w:rPr>
        <w:t>4.2</w:t>
      </w:r>
      <w:proofErr w:type="gramStart"/>
      <w:r w:rsidRPr="00A5532E">
        <w:rPr>
          <w:sz w:val="22"/>
        </w:rPr>
        <w:t xml:space="preserve">  </w:t>
      </w:r>
      <w:proofErr w:type="gramEnd"/>
      <w:r w:rsidRPr="00A5532E">
        <w:rPr>
          <w:sz w:val="22"/>
        </w:rPr>
        <w:t xml:space="preserve">Os conhecimentos e informações geradas pelo Convênio, como resultado do trabalho de pesquisa e/ou desenvolvimento ao amparo deste Termo, passíveis de serem protegidos por algum regime jurídico de proteção da Propriedade Intelectual, serão de propriedade e titularidade da </w:t>
      </w:r>
      <w:r w:rsidRPr="00A5532E">
        <w:rPr>
          <w:b/>
          <w:sz w:val="22"/>
        </w:rPr>
        <w:t>UFSC</w:t>
      </w:r>
      <w:r w:rsidRPr="00A5532E">
        <w:rPr>
          <w:sz w:val="22"/>
        </w:rPr>
        <w:t xml:space="preserve"> e da </w:t>
      </w:r>
      <w:r w:rsidRPr="00A5532E">
        <w:rPr>
          <w:b/>
          <w:sz w:val="22"/>
        </w:rPr>
        <w:t>UFSM</w:t>
      </w:r>
      <w:r w:rsidRPr="00A5532E">
        <w:rPr>
          <w:sz w:val="22"/>
        </w:rPr>
        <w:t>, a serem igualmente compartilhados em instrumento jurídico específico ulterior.</w:t>
      </w:r>
    </w:p>
    <w:p w:rsidR="00683BB9" w:rsidRPr="00A5532E" w:rsidRDefault="00683BB9" w:rsidP="000E3DCB">
      <w:pPr>
        <w:spacing w:before="0" w:after="0" w:line="240" w:lineRule="auto"/>
        <w:rPr>
          <w:sz w:val="22"/>
        </w:rPr>
      </w:pPr>
    </w:p>
    <w:p w:rsidR="00683BB9" w:rsidRPr="00A5532E" w:rsidRDefault="00683BB9" w:rsidP="000E3DCB">
      <w:pPr>
        <w:spacing w:before="0" w:after="0" w:line="240" w:lineRule="auto"/>
        <w:rPr>
          <w:sz w:val="22"/>
        </w:rPr>
      </w:pPr>
      <w:r w:rsidRPr="00A5532E">
        <w:rPr>
          <w:b/>
          <w:sz w:val="22"/>
        </w:rPr>
        <w:t>4.3</w:t>
      </w:r>
      <w:proofErr w:type="gramStart"/>
      <w:r w:rsidRPr="00A5532E">
        <w:rPr>
          <w:b/>
          <w:sz w:val="22"/>
        </w:rPr>
        <w:t xml:space="preserve">  </w:t>
      </w:r>
      <w:proofErr w:type="gramEnd"/>
      <w:r w:rsidRPr="00A5532E">
        <w:rPr>
          <w:sz w:val="22"/>
        </w:rPr>
        <w:t>A remuneração devida, a título de “royalties”, bem como as demais condições que envolvam tal utilização, serão estabelecidas em contrato próprio, a ser firmado entre as partes.</w:t>
      </w:r>
    </w:p>
    <w:p w:rsidR="00683BB9" w:rsidRPr="00A5532E" w:rsidRDefault="00683BB9" w:rsidP="000E3DCB">
      <w:pPr>
        <w:spacing w:before="0" w:after="0" w:line="240" w:lineRule="auto"/>
        <w:rPr>
          <w:sz w:val="22"/>
        </w:rPr>
      </w:pPr>
    </w:p>
    <w:p w:rsidR="00683BB9" w:rsidRPr="00A5532E" w:rsidRDefault="00683BB9" w:rsidP="000E3DCB">
      <w:pPr>
        <w:spacing w:before="0" w:after="0" w:line="240" w:lineRule="auto"/>
        <w:rPr>
          <w:sz w:val="22"/>
        </w:rPr>
      </w:pPr>
    </w:p>
    <w:p w:rsidR="00683BB9" w:rsidRPr="00A5532E" w:rsidRDefault="00683BB9" w:rsidP="00452C88">
      <w:pPr>
        <w:spacing w:before="0" w:after="0" w:line="240" w:lineRule="auto"/>
        <w:jc w:val="center"/>
        <w:rPr>
          <w:sz w:val="22"/>
        </w:rPr>
      </w:pPr>
      <w:r w:rsidRPr="00A5532E">
        <w:rPr>
          <w:b/>
          <w:sz w:val="22"/>
        </w:rPr>
        <w:t xml:space="preserve">CLÁUSULA QUINTA – DA CONFIDENCIALIDADE E DA </w:t>
      </w:r>
      <w:proofErr w:type="gramStart"/>
      <w:r w:rsidRPr="00A5532E">
        <w:rPr>
          <w:b/>
          <w:sz w:val="22"/>
        </w:rPr>
        <w:t>NÃO-DIVULGAÇÃO</w:t>
      </w:r>
      <w:proofErr w:type="gramEnd"/>
    </w:p>
    <w:p w:rsidR="00683BB9" w:rsidRPr="00A5532E" w:rsidRDefault="00683BB9" w:rsidP="000E3DCB">
      <w:pPr>
        <w:spacing w:before="0" w:after="0" w:line="240" w:lineRule="auto"/>
        <w:rPr>
          <w:sz w:val="22"/>
        </w:rPr>
      </w:pPr>
    </w:p>
    <w:p w:rsidR="00683BB9" w:rsidRPr="00A5532E" w:rsidRDefault="00683BB9" w:rsidP="000E3DCB">
      <w:pPr>
        <w:spacing w:before="0" w:after="0" w:line="240" w:lineRule="auto"/>
        <w:rPr>
          <w:sz w:val="22"/>
        </w:rPr>
      </w:pPr>
      <w:r w:rsidRPr="00A5532E">
        <w:rPr>
          <w:b/>
          <w:sz w:val="22"/>
        </w:rPr>
        <w:t>5.1</w:t>
      </w:r>
      <w:proofErr w:type="gramStart"/>
      <w:r w:rsidRPr="00A5532E">
        <w:rPr>
          <w:sz w:val="22"/>
        </w:rPr>
        <w:t xml:space="preserve">  </w:t>
      </w:r>
      <w:proofErr w:type="gramEnd"/>
      <w:r w:rsidRPr="00A5532E">
        <w:rPr>
          <w:sz w:val="22"/>
        </w:rPr>
        <w:t>Todas as informações e conhecimentos aportados pelos Partícipes para a execução do Convênio serão tratados como confidenciais, assim como todos os seus resultados.</w:t>
      </w:r>
    </w:p>
    <w:p w:rsidR="00683BB9" w:rsidRPr="00A5532E" w:rsidRDefault="00683BB9" w:rsidP="000E3DCB">
      <w:pPr>
        <w:spacing w:before="0" w:after="0" w:line="240" w:lineRule="auto"/>
        <w:rPr>
          <w:sz w:val="22"/>
        </w:rPr>
      </w:pPr>
    </w:p>
    <w:p w:rsidR="00683BB9" w:rsidRPr="00A5532E" w:rsidRDefault="00683BB9" w:rsidP="000E3DCB">
      <w:pPr>
        <w:spacing w:before="0" w:after="0" w:line="240" w:lineRule="auto"/>
        <w:rPr>
          <w:sz w:val="22"/>
        </w:rPr>
      </w:pPr>
      <w:r w:rsidRPr="00A5532E">
        <w:rPr>
          <w:b/>
          <w:sz w:val="22"/>
        </w:rPr>
        <w:t>5.2</w:t>
      </w:r>
      <w:proofErr w:type="gramStart"/>
      <w:r w:rsidRPr="00A5532E">
        <w:rPr>
          <w:sz w:val="22"/>
        </w:rPr>
        <w:t xml:space="preserve">  </w:t>
      </w:r>
      <w:proofErr w:type="gramEnd"/>
      <w:r w:rsidRPr="00A5532E">
        <w:rPr>
          <w:sz w:val="22"/>
        </w:rPr>
        <w:t xml:space="preserve">A confidencialidade implica na obrigação de não divulgar ou </w:t>
      </w:r>
      <w:r w:rsidR="005A23A4" w:rsidRPr="00A5532E">
        <w:rPr>
          <w:sz w:val="22"/>
        </w:rPr>
        <w:t>repassar informações e conhecimentos a terceiros não-envolvidos no Projeto, sem autorização expressa, por escrito, dos seus detentores, na forma que dispõe o anexo do Decreto nº 1355/94 – que promulga o Acordo sobre Aspectos dos Direitos de Propriedade Intelectual relacionados ao Comércio -, art. 39, e a Lei nº 9279/96, art. 195, XI.</w:t>
      </w:r>
    </w:p>
    <w:p w:rsidR="005A23A4" w:rsidRPr="00A5532E" w:rsidRDefault="005A23A4" w:rsidP="000E3DCB">
      <w:pPr>
        <w:spacing w:before="0" w:after="0" w:line="240" w:lineRule="auto"/>
        <w:rPr>
          <w:sz w:val="22"/>
        </w:rPr>
      </w:pPr>
    </w:p>
    <w:p w:rsidR="005A23A4" w:rsidRPr="00A5532E" w:rsidRDefault="005A23A4" w:rsidP="000E3DCB">
      <w:pPr>
        <w:spacing w:before="0" w:after="0" w:line="240" w:lineRule="auto"/>
        <w:rPr>
          <w:sz w:val="22"/>
        </w:rPr>
      </w:pPr>
      <w:r w:rsidRPr="00A5532E">
        <w:rPr>
          <w:b/>
          <w:sz w:val="22"/>
        </w:rPr>
        <w:t>5.3</w:t>
      </w:r>
      <w:proofErr w:type="gramStart"/>
      <w:r w:rsidRPr="00A5532E">
        <w:rPr>
          <w:sz w:val="22"/>
        </w:rPr>
        <w:t xml:space="preserve">  </w:t>
      </w:r>
      <w:proofErr w:type="gramEnd"/>
      <w:r w:rsidRPr="00A5532E">
        <w:rPr>
          <w:sz w:val="22"/>
        </w:rPr>
        <w:t>Não são tratados como conhecimentos e informações confidenciais:</w:t>
      </w:r>
    </w:p>
    <w:p w:rsidR="005A23A4" w:rsidRPr="00A5532E" w:rsidRDefault="005A23A4" w:rsidP="000E3DCB">
      <w:pPr>
        <w:spacing w:before="0" w:after="0" w:line="240" w:lineRule="auto"/>
        <w:rPr>
          <w:sz w:val="22"/>
        </w:rPr>
      </w:pPr>
    </w:p>
    <w:p w:rsidR="005A23A4" w:rsidRPr="00A5532E" w:rsidRDefault="005A23A4" w:rsidP="000E3DCB">
      <w:pPr>
        <w:spacing w:before="0" w:after="0" w:line="240" w:lineRule="auto"/>
        <w:rPr>
          <w:sz w:val="22"/>
        </w:rPr>
      </w:pPr>
      <w:r w:rsidRPr="00A5532E">
        <w:rPr>
          <w:sz w:val="22"/>
        </w:rPr>
        <w:t>a) aqueles que tenham se tornado de</w:t>
      </w:r>
      <w:proofErr w:type="gramStart"/>
      <w:r w:rsidRPr="00A5532E">
        <w:rPr>
          <w:sz w:val="22"/>
        </w:rPr>
        <w:t xml:space="preserve">  </w:t>
      </w:r>
      <w:proofErr w:type="gramEnd"/>
      <w:r w:rsidRPr="00A5532E">
        <w:rPr>
          <w:sz w:val="22"/>
        </w:rPr>
        <w:t>conhecimento público pela publicação de pedido de patente ou registro público ou de outra forma que não por meio dos Partícipes;</w:t>
      </w:r>
    </w:p>
    <w:p w:rsidR="00A5532E" w:rsidRPr="00A5532E" w:rsidRDefault="00A5532E" w:rsidP="000E3DCB">
      <w:pPr>
        <w:spacing w:before="0" w:after="0" w:line="240" w:lineRule="auto"/>
        <w:rPr>
          <w:sz w:val="22"/>
        </w:rPr>
      </w:pPr>
      <w:r w:rsidRPr="00A5532E">
        <w:rPr>
          <w:sz w:val="22"/>
        </w:rPr>
        <w:t>b) aqueles cuja divulgação se torne necessária:</w:t>
      </w:r>
    </w:p>
    <w:p w:rsidR="00A5532E" w:rsidRPr="00A5532E" w:rsidRDefault="00A5532E" w:rsidP="000E3DCB">
      <w:pPr>
        <w:spacing w:before="0" w:after="0" w:line="240" w:lineRule="auto"/>
        <w:rPr>
          <w:sz w:val="22"/>
        </w:rPr>
      </w:pPr>
      <w:proofErr w:type="gramStart"/>
      <w:r w:rsidRPr="00A5532E">
        <w:rPr>
          <w:sz w:val="22"/>
        </w:rPr>
        <w:t>b.</w:t>
      </w:r>
      <w:proofErr w:type="gramEnd"/>
      <w:r w:rsidRPr="00A5532E">
        <w:rPr>
          <w:sz w:val="22"/>
        </w:rPr>
        <w:t>1) para a obtenção de autorização governamental para a comercialização dos resultados do Projeto;</w:t>
      </w:r>
    </w:p>
    <w:p w:rsidR="00A5532E" w:rsidRDefault="00A5532E" w:rsidP="000E3DCB">
      <w:pPr>
        <w:spacing w:before="0" w:after="0" w:line="240" w:lineRule="auto"/>
        <w:rPr>
          <w:sz w:val="22"/>
        </w:rPr>
      </w:pPr>
      <w:proofErr w:type="gramStart"/>
      <w:r w:rsidRPr="00A5532E">
        <w:rPr>
          <w:sz w:val="22"/>
        </w:rPr>
        <w:t>b.</w:t>
      </w:r>
      <w:proofErr w:type="gramEnd"/>
      <w:r w:rsidRPr="00A5532E">
        <w:rPr>
          <w:sz w:val="22"/>
        </w:rPr>
        <w:t>2) quando exigida por lei ou quando necessária ao cumprimento de determinação judicial e/ou governamental.</w:t>
      </w:r>
    </w:p>
    <w:p w:rsidR="00A5532E" w:rsidRDefault="00A5532E" w:rsidP="000E3DCB">
      <w:pPr>
        <w:spacing w:before="0" w:after="0" w:line="240" w:lineRule="auto"/>
        <w:rPr>
          <w:sz w:val="22"/>
        </w:rPr>
      </w:pPr>
      <w:r>
        <w:rPr>
          <w:sz w:val="22"/>
        </w:rPr>
        <w:t>c) nos casos previstos no item anterior, qualquer dos partícipes deverá notificar imediatamente os demais e requerer segredo no seu trato judicial e/ou administrativo.</w:t>
      </w:r>
    </w:p>
    <w:p w:rsidR="00A5532E" w:rsidRDefault="00A5532E" w:rsidP="000E3DCB">
      <w:pPr>
        <w:spacing w:before="0" w:after="0" w:line="240" w:lineRule="auto"/>
        <w:rPr>
          <w:sz w:val="22"/>
        </w:rPr>
      </w:pPr>
    </w:p>
    <w:p w:rsidR="00A5532E" w:rsidRDefault="00A5532E" w:rsidP="000E3DCB">
      <w:pPr>
        <w:spacing w:before="0" w:after="0" w:line="240" w:lineRule="auto"/>
        <w:rPr>
          <w:sz w:val="22"/>
        </w:rPr>
      </w:pPr>
      <w:r>
        <w:rPr>
          <w:b/>
          <w:sz w:val="22"/>
        </w:rPr>
        <w:t>5.4</w:t>
      </w:r>
      <w:proofErr w:type="gramStart"/>
      <w:r>
        <w:rPr>
          <w:b/>
          <w:sz w:val="22"/>
        </w:rPr>
        <w:t xml:space="preserve">  </w:t>
      </w:r>
      <w:proofErr w:type="gramEnd"/>
      <w:r>
        <w:rPr>
          <w:sz w:val="22"/>
        </w:rPr>
        <w:t xml:space="preserve">Quando os conhecimentos e informações ao amparo deste Convênio forem objeto de tese, dissertação, monografia, trabalho de conclusão de curso ou relatório de discente, pesquisador ou docente formalmente participante de pesquisa, orientação e </w:t>
      </w:r>
      <w:proofErr w:type="spellStart"/>
      <w:r>
        <w:rPr>
          <w:sz w:val="22"/>
        </w:rPr>
        <w:t>co</w:t>
      </w:r>
      <w:r w:rsidR="00673D05">
        <w:rPr>
          <w:sz w:val="22"/>
        </w:rPr>
        <w:t>-</w:t>
      </w:r>
      <w:r>
        <w:rPr>
          <w:sz w:val="22"/>
        </w:rPr>
        <w:t>orientação</w:t>
      </w:r>
      <w:proofErr w:type="spellEnd"/>
      <w:r>
        <w:rPr>
          <w:sz w:val="22"/>
        </w:rPr>
        <w:t xml:space="preserve"> objeto </w:t>
      </w:r>
      <w:r w:rsidR="00A10194">
        <w:rPr>
          <w:sz w:val="22"/>
        </w:rPr>
        <w:t xml:space="preserve">do </w:t>
      </w:r>
      <w:r>
        <w:rPr>
          <w:sz w:val="22"/>
        </w:rPr>
        <w:t xml:space="preserve">Convênio, para que </w:t>
      </w:r>
      <w:r>
        <w:rPr>
          <w:sz w:val="22"/>
        </w:rPr>
        <w:lastRenderedPageBreak/>
        <w:t>se evite a quebra de segredo, a parte interessada em utilizar as informações tidas por confidenciais do projeto em quaisquer das categorias antes citadas deverá notificar as demais partes antes da revelação do conteúdo.</w:t>
      </w:r>
    </w:p>
    <w:p w:rsidR="00A10194" w:rsidRDefault="00A10194" w:rsidP="000E3DCB">
      <w:pPr>
        <w:spacing w:before="0" w:after="0" w:line="240" w:lineRule="auto"/>
        <w:rPr>
          <w:sz w:val="22"/>
        </w:rPr>
      </w:pPr>
    </w:p>
    <w:p w:rsidR="00A10194" w:rsidRDefault="00A10194" w:rsidP="000E3DCB">
      <w:pPr>
        <w:spacing w:before="0" w:after="0" w:line="240" w:lineRule="auto"/>
        <w:rPr>
          <w:sz w:val="22"/>
        </w:rPr>
      </w:pPr>
      <w:r>
        <w:rPr>
          <w:sz w:val="22"/>
        </w:rPr>
        <w:t>§ 1º</w:t>
      </w:r>
      <w:proofErr w:type="gramStart"/>
      <w:r>
        <w:rPr>
          <w:sz w:val="22"/>
        </w:rPr>
        <w:t xml:space="preserve">  </w:t>
      </w:r>
      <w:proofErr w:type="gramEnd"/>
      <w:r>
        <w:rPr>
          <w:sz w:val="22"/>
        </w:rPr>
        <w:t xml:space="preserve">Nos casos em que a divulgação restrita do conhecimento se fizer para cumprir com a defesa de tese, dissertação, monografia ou trabalho de conclusão de curso, deverá ser firmado, por todos os que se fizerem presentes na ocasião da defesa, termo de sigilo e confidencialidade. Será responsabilidade </w:t>
      </w:r>
      <w:proofErr w:type="gramStart"/>
      <w:r>
        <w:rPr>
          <w:sz w:val="22"/>
        </w:rPr>
        <w:t>do orientador solicitar</w:t>
      </w:r>
      <w:proofErr w:type="gramEnd"/>
      <w:r>
        <w:rPr>
          <w:sz w:val="22"/>
        </w:rPr>
        <w:t xml:space="preserve"> aos presentes na ocasião que firmem o referido Termo.</w:t>
      </w:r>
    </w:p>
    <w:p w:rsidR="00A10194" w:rsidRDefault="00A10194" w:rsidP="000E3DCB">
      <w:pPr>
        <w:spacing w:before="0" w:after="0" w:line="240" w:lineRule="auto"/>
        <w:rPr>
          <w:sz w:val="22"/>
        </w:rPr>
      </w:pPr>
    </w:p>
    <w:p w:rsidR="00A10194" w:rsidRDefault="00A10194" w:rsidP="000E3DCB">
      <w:pPr>
        <w:spacing w:before="0" w:after="0" w:line="240" w:lineRule="auto"/>
        <w:rPr>
          <w:sz w:val="22"/>
        </w:rPr>
      </w:pPr>
      <w:r>
        <w:rPr>
          <w:sz w:val="22"/>
        </w:rPr>
        <w:t>§ 2º</w:t>
      </w:r>
      <w:proofErr w:type="gramStart"/>
      <w:r>
        <w:rPr>
          <w:sz w:val="22"/>
        </w:rPr>
        <w:t xml:space="preserve">  </w:t>
      </w:r>
      <w:proofErr w:type="gramEnd"/>
      <w:r>
        <w:rPr>
          <w:sz w:val="22"/>
        </w:rPr>
        <w:t xml:space="preserve">Nos casos em que a divulgação restrita do conhecimento se fizer para preencher relatório de discente, pesquisador ou docente, deverá ser obtido, de todas as pessoas que tomem contato com o referido conteúdo, termo de sigilo e confidencialidade. </w:t>
      </w:r>
      <w:proofErr w:type="gramStart"/>
      <w:r>
        <w:rPr>
          <w:sz w:val="22"/>
        </w:rPr>
        <w:t>Será</w:t>
      </w:r>
      <w:proofErr w:type="gramEnd"/>
      <w:r>
        <w:rPr>
          <w:sz w:val="22"/>
        </w:rPr>
        <w:t xml:space="preserve"> responsabilidade do orientador de pesquisa tais termos.</w:t>
      </w:r>
    </w:p>
    <w:p w:rsidR="00A10194" w:rsidRDefault="00A10194" w:rsidP="000E3DCB">
      <w:pPr>
        <w:spacing w:before="0" w:after="0" w:line="240" w:lineRule="auto"/>
        <w:rPr>
          <w:sz w:val="22"/>
        </w:rPr>
      </w:pPr>
    </w:p>
    <w:p w:rsidR="00A10194" w:rsidRDefault="00A10194" w:rsidP="000E3DCB">
      <w:pPr>
        <w:spacing w:before="0" w:after="0" w:line="240" w:lineRule="auto"/>
        <w:rPr>
          <w:sz w:val="22"/>
        </w:rPr>
      </w:pPr>
      <w:r>
        <w:rPr>
          <w:sz w:val="22"/>
        </w:rPr>
        <w:t xml:space="preserve">§ 3º A divulgação restrita da informação nos termos dos parágrafos anteriores, e para cumprir unicamente com os objetivos inscritos no </w:t>
      </w:r>
      <w:r>
        <w:rPr>
          <w:i/>
          <w:sz w:val="22"/>
        </w:rPr>
        <w:t>caput</w:t>
      </w:r>
      <w:r>
        <w:rPr>
          <w:sz w:val="22"/>
        </w:rPr>
        <w:t xml:space="preserve"> desta cláusula, não será considerada quebra unilateral de sigilo.</w:t>
      </w:r>
    </w:p>
    <w:p w:rsidR="00A10194" w:rsidRDefault="00A10194" w:rsidP="000E3DCB">
      <w:pPr>
        <w:spacing w:before="0" w:after="0" w:line="240" w:lineRule="auto"/>
        <w:rPr>
          <w:sz w:val="22"/>
        </w:rPr>
      </w:pPr>
    </w:p>
    <w:p w:rsidR="00A10194" w:rsidRDefault="00A10194" w:rsidP="000E3DCB">
      <w:pPr>
        <w:spacing w:before="0" w:after="0" w:line="240" w:lineRule="auto"/>
        <w:rPr>
          <w:sz w:val="22"/>
        </w:rPr>
      </w:pPr>
      <w:r>
        <w:rPr>
          <w:b/>
          <w:sz w:val="22"/>
        </w:rPr>
        <w:t xml:space="preserve">5.5 </w:t>
      </w:r>
      <w:r>
        <w:rPr>
          <w:sz w:val="22"/>
        </w:rPr>
        <w:t>Os Partícipes se comprometem a fazer com que as pessoas (empregados, pesquisadores, professores, alunos ou terceiros contratados) envolvidas na execução do plano de trabalho do Convênio, parcial ou integralmente, bem como auditores ou consultores, nas suas respectivas áreas de responsabilidade, assinem termo de sigilo.</w:t>
      </w:r>
    </w:p>
    <w:p w:rsidR="00A10194" w:rsidRDefault="00A10194" w:rsidP="000E3DCB">
      <w:pPr>
        <w:spacing w:before="0" w:after="0" w:line="240" w:lineRule="auto"/>
        <w:rPr>
          <w:sz w:val="22"/>
        </w:rPr>
      </w:pPr>
    </w:p>
    <w:p w:rsidR="00A10194" w:rsidRDefault="00A10194" w:rsidP="000E3DCB">
      <w:pPr>
        <w:spacing w:before="0" w:after="0" w:line="240" w:lineRule="auto"/>
        <w:rPr>
          <w:sz w:val="22"/>
        </w:rPr>
      </w:pPr>
      <w:r>
        <w:rPr>
          <w:b/>
          <w:sz w:val="22"/>
        </w:rPr>
        <w:t>5.6</w:t>
      </w:r>
      <w:proofErr w:type="gramStart"/>
      <w:r>
        <w:rPr>
          <w:b/>
          <w:sz w:val="22"/>
        </w:rPr>
        <w:t xml:space="preserve"> </w:t>
      </w:r>
      <w:r w:rsidR="00A80ACC">
        <w:rPr>
          <w:b/>
          <w:sz w:val="22"/>
        </w:rPr>
        <w:t xml:space="preserve"> </w:t>
      </w:r>
      <w:proofErr w:type="gramEnd"/>
      <w:r>
        <w:rPr>
          <w:sz w:val="22"/>
        </w:rPr>
        <w:t>Qualquer exceção à confidencialidade no âmbito deste Termo de Convênio deverá ser ajustada entre a UFSC e a UFSM:</w:t>
      </w:r>
    </w:p>
    <w:p w:rsidR="00A10194" w:rsidRDefault="00A10194" w:rsidP="000E3DCB">
      <w:pPr>
        <w:spacing w:before="0" w:after="0" w:line="240" w:lineRule="auto"/>
        <w:rPr>
          <w:sz w:val="22"/>
        </w:rPr>
      </w:pPr>
    </w:p>
    <w:p w:rsidR="00A10194" w:rsidRDefault="00A10194" w:rsidP="000E3DCB">
      <w:pPr>
        <w:spacing w:before="0" w:after="0" w:line="240" w:lineRule="auto"/>
        <w:rPr>
          <w:color w:val="FF0000"/>
          <w:sz w:val="22"/>
        </w:rPr>
      </w:pPr>
      <w:r>
        <w:rPr>
          <w:b/>
          <w:sz w:val="22"/>
        </w:rPr>
        <w:t>a)</w:t>
      </w:r>
      <w:r>
        <w:rPr>
          <w:sz w:val="22"/>
        </w:rPr>
        <w:t xml:space="preserve"> Caso o orientador ou pesquisador deseje a liberação de confidencialidade em relação a determinado conhecimento, dado e/ou informação </w:t>
      </w:r>
      <w:r w:rsidR="009F69CD" w:rsidRPr="00A80ACC">
        <w:rPr>
          <w:sz w:val="22"/>
        </w:rPr>
        <w:t>deverá, acompanhado pelo Departamento de Inovação Tecnológica, enviar uma correspondência endereçada ao Coordenador do Programa de Pós-Graduação em Agroecossistemas da UFSC;</w:t>
      </w:r>
    </w:p>
    <w:p w:rsidR="00673D05" w:rsidRDefault="00673D05" w:rsidP="000E3DCB">
      <w:pPr>
        <w:spacing w:before="0" w:after="0" w:line="240" w:lineRule="auto"/>
        <w:rPr>
          <w:color w:val="FF0000"/>
          <w:sz w:val="22"/>
        </w:rPr>
      </w:pPr>
    </w:p>
    <w:p w:rsidR="00673D05" w:rsidRDefault="00673D05" w:rsidP="000E3DCB">
      <w:pPr>
        <w:spacing w:before="0" w:after="0" w:line="240" w:lineRule="auto"/>
        <w:rPr>
          <w:sz w:val="22"/>
        </w:rPr>
      </w:pPr>
      <w:r>
        <w:rPr>
          <w:b/>
          <w:sz w:val="22"/>
        </w:rPr>
        <w:t>b)</w:t>
      </w:r>
      <w:proofErr w:type="gramStart"/>
      <w:r>
        <w:rPr>
          <w:sz w:val="22"/>
        </w:rPr>
        <w:t xml:space="preserve">  </w:t>
      </w:r>
      <w:proofErr w:type="gramEnd"/>
      <w:r>
        <w:rPr>
          <w:sz w:val="22"/>
        </w:rPr>
        <w:t>Nessa correspondência que trata o subitem anterior, o orientador ou pesquisador detalhará minuciosamente o conhecimento, dado e/ou informação que deseja tornar público para que o Coordenador do Programa de Pós-Graduação em Agroecossistemas e a UFSM, possam deliberar sobre a liberação da confidencialidade;</w:t>
      </w:r>
    </w:p>
    <w:p w:rsidR="00673D05" w:rsidRDefault="00673D05" w:rsidP="000E3DCB">
      <w:pPr>
        <w:spacing w:before="0" w:after="0" w:line="240" w:lineRule="auto"/>
        <w:rPr>
          <w:sz w:val="22"/>
        </w:rPr>
      </w:pPr>
    </w:p>
    <w:p w:rsidR="00673D05" w:rsidRDefault="00673D05" w:rsidP="000E3DCB">
      <w:pPr>
        <w:spacing w:before="0" w:after="0" w:line="240" w:lineRule="auto"/>
        <w:rPr>
          <w:sz w:val="22"/>
        </w:rPr>
      </w:pPr>
      <w:r>
        <w:rPr>
          <w:b/>
          <w:sz w:val="22"/>
        </w:rPr>
        <w:t>c)</w:t>
      </w:r>
      <w:r>
        <w:rPr>
          <w:sz w:val="22"/>
        </w:rPr>
        <w:t xml:space="preserve"> o Coordenador do Programa de Pós-Graduação em Agroecossistemas e a UFSM deverão deliberar sobre o assunto em, no máximo, 60 (sessenta) dias, sendo que o seu silêncio não poderá ser interpretado como anuência.</w:t>
      </w:r>
    </w:p>
    <w:p w:rsidR="00673D05" w:rsidRDefault="00673D05" w:rsidP="000E3DCB">
      <w:pPr>
        <w:spacing w:before="0" w:after="0" w:line="240" w:lineRule="auto"/>
        <w:rPr>
          <w:sz w:val="22"/>
        </w:rPr>
      </w:pPr>
    </w:p>
    <w:p w:rsidR="00673D05" w:rsidRPr="00673D05" w:rsidRDefault="00673D05" w:rsidP="000E3DCB">
      <w:pPr>
        <w:spacing w:before="0" w:after="0" w:line="240" w:lineRule="auto"/>
        <w:rPr>
          <w:sz w:val="22"/>
        </w:rPr>
      </w:pPr>
      <w:r>
        <w:rPr>
          <w:b/>
          <w:sz w:val="22"/>
        </w:rPr>
        <w:t>5.7</w:t>
      </w:r>
      <w:proofErr w:type="gramStart"/>
      <w:r>
        <w:rPr>
          <w:sz w:val="22"/>
        </w:rPr>
        <w:t xml:space="preserve">  </w:t>
      </w:r>
      <w:proofErr w:type="gramEnd"/>
      <w:r>
        <w:rPr>
          <w:sz w:val="22"/>
        </w:rPr>
        <w:t>Todos os documentos, relatórios e publicações decorrentes do Convênio deverão registrar, em destaque, a fonte de consulta e de origem dos dados, informações e conhecimentos.</w:t>
      </w:r>
    </w:p>
    <w:p w:rsidR="00A5532E" w:rsidRPr="00A5532E" w:rsidRDefault="00A5532E" w:rsidP="000E3DCB">
      <w:pPr>
        <w:spacing w:before="0" w:after="0" w:line="240" w:lineRule="auto"/>
        <w:rPr>
          <w:sz w:val="22"/>
        </w:rPr>
      </w:pPr>
    </w:p>
    <w:p w:rsidR="00645FCE" w:rsidRPr="00A5532E" w:rsidRDefault="00645FCE" w:rsidP="000E3DCB">
      <w:pPr>
        <w:spacing w:before="0" w:after="0" w:line="240" w:lineRule="auto"/>
        <w:rPr>
          <w:sz w:val="22"/>
        </w:rPr>
      </w:pPr>
    </w:p>
    <w:p w:rsidR="007B3E6F" w:rsidRPr="00A5532E" w:rsidRDefault="007B3E6F" w:rsidP="00452C88">
      <w:pPr>
        <w:spacing w:before="0" w:after="0" w:line="240" w:lineRule="auto"/>
        <w:jc w:val="center"/>
        <w:rPr>
          <w:b/>
          <w:sz w:val="22"/>
        </w:rPr>
      </w:pPr>
      <w:r w:rsidRPr="00A5532E">
        <w:rPr>
          <w:b/>
          <w:sz w:val="22"/>
        </w:rPr>
        <w:t xml:space="preserve">CLÁUSULA </w:t>
      </w:r>
      <w:r w:rsidR="00701627">
        <w:rPr>
          <w:b/>
          <w:sz w:val="22"/>
        </w:rPr>
        <w:t>SEXTA</w:t>
      </w:r>
      <w:r w:rsidRPr="00A5532E">
        <w:rPr>
          <w:b/>
          <w:sz w:val="22"/>
        </w:rPr>
        <w:t xml:space="preserve"> – DA VIGÊNCIA</w:t>
      </w:r>
    </w:p>
    <w:p w:rsidR="007B3E6F" w:rsidRPr="00A5532E" w:rsidRDefault="007B3E6F" w:rsidP="007B3E6F">
      <w:pPr>
        <w:pStyle w:val="TextosemFormatao"/>
        <w:jc w:val="both"/>
        <w:rPr>
          <w:rFonts w:ascii="Times New Roman" w:hAnsi="Times New Roman" w:cs="Times New Roman"/>
          <w:b/>
          <w:sz w:val="22"/>
          <w:szCs w:val="22"/>
        </w:rPr>
      </w:pPr>
    </w:p>
    <w:p w:rsidR="007B3E6F" w:rsidRPr="00A5532E" w:rsidRDefault="007B3E6F" w:rsidP="007B3E6F">
      <w:pPr>
        <w:spacing w:before="0" w:after="0" w:line="240" w:lineRule="auto"/>
        <w:rPr>
          <w:sz w:val="22"/>
        </w:rPr>
      </w:pPr>
      <w:r w:rsidRPr="00A5532E">
        <w:rPr>
          <w:b/>
          <w:sz w:val="22"/>
        </w:rPr>
        <w:tab/>
      </w:r>
      <w:r w:rsidRPr="00A5532E">
        <w:rPr>
          <w:sz w:val="22"/>
        </w:rPr>
        <w:t xml:space="preserve">O presente Convênio entrará em vigor na data de sua assinatura, cuja eficácia se dará com a sua publicação no Diário Oficial da União e terá sua vigência por um período de </w:t>
      </w:r>
      <w:proofErr w:type="gramStart"/>
      <w:r w:rsidRPr="00A5532E">
        <w:rPr>
          <w:sz w:val="22"/>
        </w:rPr>
        <w:t>5</w:t>
      </w:r>
      <w:proofErr w:type="gramEnd"/>
      <w:r w:rsidRPr="00A5532E">
        <w:rPr>
          <w:sz w:val="22"/>
        </w:rPr>
        <w:t xml:space="preserve"> anos.</w:t>
      </w:r>
    </w:p>
    <w:p w:rsidR="007B3E6F" w:rsidRPr="00A5532E" w:rsidRDefault="007B3E6F" w:rsidP="000E3DCB">
      <w:pPr>
        <w:spacing w:before="0" w:after="0" w:line="240" w:lineRule="auto"/>
        <w:rPr>
          <w:sz w:val="22"/>
        </w:rPr>
      </w:pPr>
    </w:p>
    <w:p w:rsidR="007B3E6F" w:rsidRPr="00A5532E" w:rsidRDefault="007B3E6F" w:rsidP="000E3DCB">
      <w:pPr>
        <w:spacing w:before="0" w:after="0" w:line="240" w:lineRule="auto"/>
        <w:rPr>
          <w:sz w:val="22"/>
        </w:rPr>
      </w:pPr>
    </w:p>
    <w:p w:rsidR="008E537F" w:rsidRDefault="000D34D5" w:rsidP="000E3DCB">
      <w:pPr>
        <w:spacing w:before="0" w:after="0" w:line="240" w:lineRule="auto"/>
        <w:rPr>
          <w:sz w:val="22"/>
        </w:rPr>
      </w:pPr>
      <w:r w:rsidRPr="00A5532E">
        <w:rPr>
          <w:sz w:val="22"/>
        </w:rPr>
        <w:tab/>
      </w:r>
    </w:p>
    <w:p w:rsidR="00452C88" w:rsidRPr="00A5532E" w:rsidRDefault="00452C88" w:rsidP="000E3DCB">
      <w:pPr>
        <w:spacing w:before="0" w:after="0" w:line="240" w:lineRule="auto"/>
        <w:rPr>
          <w:sz w:val="22"/>
        </w:rPr>
      </w:pPr>
    </w:p>
    <w:p w:rsidR="000D34D5" w:rsidRPr="00A5532E" w:rsidRDefault="000D34D5" w:rsidP="00452C88">
      <w:pPr>
        <w:spacing w:before="0" w:after="0" w:line="240" w:lineRule="auto"/>
        <w:jc w:val="center"/>
        <w:rPr>
          <w:b/>
          <w:sz w:val="22"/>
        </w:rPr>
      </w:pPr>
      <w:r w:rsidRPr="00A5532E">
        <w:rPr>
          <w:b/>
          <w:sz w:val="22"/>
        </w:rPr>
        <w:lastRenderedPageBreak/>
        <w:t xml:space="preserve">CLÁUSULA </w:t>
      </w:r>
      <w:r w:rsidR="00645FCE" w:rsidRPr="00A5532E">
        <w:rPr>
          <w:b/>
          <w:sz w:val="22"/>
        </w:rPr>
        <w:t>S</w:t>
      </w:r>
      <w:r w:rsidR="00701627">
        <w:rPr>
          <w:b/>
          <w:sz w:val="22"/>
        </w:rPr>
        <w:t>ÉTIMA</w:t>
      </w:r>
      <w:r w:rsidRPr="00A5532E">
        <w:rPr>
          <w:b/>
          <w:sz w:val="22"/>
        </w:rPr>
        <w:t xml:space="preserve"> – DA ALTERAÇÃO</w:t>
      </w:r>
    </w:p>
    <w:p w:rsidR="000D34D5" w:rsidRPr="00A5532E" w:rsidRDefault="000D34D5" w:rsidP="000E3DCB">
      <w:pPr>
        <w:spacing w:before="0" w:after="0" w:line="240" w:lineRule="auto"/>
        <w:rPr>
          <w:b/>
          <w:sz w:val="22"/>
        </w:rPr>
      </w:pPr>
    </w:p>
    <w:p w:rsidR="000D34D5" w:rsidRPr="00A5532E" w:rsidRDefault="000D34D5" w:rsidP="000E3DCB">
      <w:pPr>
        <w:spacing w:before="0" w:after="0" w:line="240" w:lineRule="auto"/>
        <w:rPr>
          <w:sz w:val="22"/>
        </w:rPr>
      </w:pPr>
      <w:r w:rsidRPr="00A5532E">
        <w:rPr>
          <w:b/>
          <w:sz w:val="22"/>
        </w:rPr>
        <w:tab/>
      </w:r>
      <w:r w:rsidRPr="00A5532E">
        <w:rPr>
          <w:sz w:val="22"/>
        </w:rPr>
        <w:t>O presente Convênio poderá ser alterado, bem como seu prazo de vigência prorrogado, observado o limite previsto em legislação vigente, através de Termo Aditivo, de comum acordo entre as partes, desde que não haja mudança do objeto e que a solicitação seja feita no prazo mínimo de 60 (sessenta) dias, antes do término de sua vigência.</w:t>
      </w:r>
    </w:p>
    <w:p w:rsidR="00645FCE" w:rsidRPr="00A5532E" w:rsidRDefault="00645FCE" w:rsidP="000E3DCB">
      <w:pPr>
        <w:spacing w:before="0" w:after="0" w:line="240" w:lineRule="auto"/>
        <w:rPr>
          <w:sz w:val="22"/>
        </w:rPr>
      </w:pPr>
    </w:p>
    <w:p w:rsidR="000D34D5" w:rsidRPr="00A5532E" w:rsidRDefault="000D34D5" w:rsidP="000E3DCB">
      <w:pPr>
        <w:spacing w:before="0" w:after="0" w:line="240" w:lineRule="auto"/>
        <w:rPr>
          <w:sz w:val="22"/>
        </w:rPr>
      </w:pPr>
    </w:p>
    <w:p w:rsidR="000D34D5" w:rsidRPr="00A5532E" w:rsidRDefault="00645FCE" w:rsidP="00452C88">
      <w:pPr>
        <w:spacing w:before="0" w:after="0" w:line="240" w:lineRule="auto"/>
        <w:jc w:val="center"/>
        <w:rPr>
          <w:sz w:val="22"/>
        </w:rPr>
      </w:pPr>
      <w:r w:rsidRPr="00A5532E">
        <w:rPr>
          <w:b/>
          <w:sz w:val="22"/>
        </w:rPr>
        <w:t xml:space="preserve">CLÁUSULA </w:t>
      </w:r>
      <w:r w:rsidR="00701627">
        <w:rPr>
          <w:b/>
          <w:sz w:val="22"/>
        </w:rPr>
        <w:t>OITAVA</w:t>
      </w:r>
      <w:r w:rsidR="000D34D5" w:rsidRPr="00A5532E">
        <w:rPr>
          <w:b/>
          <w:sz w:val="22"/>
        </w:rPr>
        <w:t xml:space="preserve"> – DA RESCISÃO</w:t>
      </w:r>
    </w:p>
    <w:p w:rsidR="000D34D5" w:rsidRPr="00A5532E" w:rsidRDefault="000D34D5" w:rsidP="000E3DCB">
      <w:pPr>
        <w:spacing w:before="0" w:after="0" w:line="240" w:lineRule="auto"/>
        <w:rPr>
          <w:sz w:val="22"/>
        </w:rPr>
      </w:pPr>
    </w:p>
    <w:p w:rsidR="000D34D5" w:rsidRPr="00A5532E" w:rsidRDefault="000D34D5" w:rsidP="000E3DCB">
      <w:pPr>
        <w:spacing w:before="0" w:after="0" w:line="240" w:lineRule="auto"/>
        <w:rPr>
          <w:sz w:val="22"/>
        </w:rPr>
      </w:pPr>
      <w:r w:rsidRPr="00A5532E">
        <w:rPr>
          <w:sz w:val="22"/>
        </w:rPr>
        <w:tab/>
        <w:t xml:space="preserve">O presente Convênio poderá ser rescindido, através de formalização de instrumento de alguma </w:t>
      </w:r>
      <w:r w:rsidR="000D7F0A" w:rsidRPr="00A5532E">
        <w:rPr>
          <w:sz w:val="22"/>
        </w:rPr>
        <w:t>d</w:t>
      </w:r>
      <w:r w:rsidRPr="00A5532E">
        <w:rPr>
          <w:sz w:val="22"/>
        </w:rPr>
        <w:t>as partes, no caso de inadimplemento de quaisquer de suas Cl</w:t>
      </w:r>
      <w:r w:rsidR="000D7F0A" w:rsidRPr="00A5532E">
        <w:rPr>
          <w:sz w:val="22"/>
        </w:rPr>
        <w:t>áusulas, ou por interesse de uma das partes, sem prejuízo das atividades em andamento.</w:t>
      </w:r>
    </w:p>
    <w:p w:rsidR="00645FCE" w:rsidRPr="00A5532E" w:rsidRDefault="00645FCE" w:rsidP="000E3DCB">
      <w:pPr>
        <w:spacing w:before="0" w:after="0" w:line="240" w:lineRule="auto"/>
        <w:rPr>
          <w:sz w:val="22"/>
        </w:rPr>
      </w:pPr>
    </w:p>
    <w:p w:rsidR="000D34D5" w:rsidRPr="00A5532E" w:rsidRDefault="000D34D5" w:rsidP="000E3DCB">
      <w:pPr>
        <w:spacing w:before="0" w:after="0" w:line="240" w:lineRule="auto"/>
        <w:rPr>
          <w:sz w:val="22"/>
        </w:rPr>
      </w:pPr>
    </w:p>
    <w:p w:rsidR="000D34D5" w:rsidRPr="00A5532E" w:rsidRDefault="000D34D5" w:rsidP="00452C88">
      <w:pPr>
        <w:spacing w:before="0" w:after="0" w:line="240" w:lineRule="auto"/>
        <w:jc w:val="center"/>
        <w:rPr>
          <w:sz w:val="22"/>
        </w:rPr>
      </w:pPr>
      <w:r w:rsidRPr="00A5532E">
        <w:rPr>
          <w:b/>
          <w:sz w:val="22"/>
        </w:rPr>
        <w:t xml:space="preserve">CLÁUSULA </w:t>
      </w:r>
      <w:r w:rsidR="00701627">
        <w:rPr>
          <w:b/>
          <w:sz w:val="22"/>
        </w:rPr>
        <w:t>NONA</w:t>
      </w:r>
      <w:r w:rsidRPr="00A5532E">
        <w:rPr>
          <w:b/>
          <w:sz w:val="22"/>
        </w:rPr>
        <w:t xml:space="preserve"> – DO FORO</w:t>
      </w:r>
    </w:p>
    <w:p w:rsidR="000D34D5" w:rsidRPr="00A5532E" w:rsidRDefault="000D34D5" w:rsidP="000E3DCB">
      <w:pPr>
        <w:spacing w:before="0" w:after="0" w:line="240" w:lineRule="auto"/>
        <w:rPr>
          <w:sz w:val="22"/>
        </w:rPr>
      </w:pPr>
    </w:p>
    <w:p w:rsidR="000D7F0A" w:rsidRPr="00A5532E" w:rsidRDefault="000D7F0A" w:rsidP="000E3DCB">
      <w:pPr>
        <w:spacing w:before="0" w:after="0" w:line="240" w:lineRule="auto"/>
        <w:rPr>
          <w:sz w:val="22"/>
        </w:rPr>
      </w:pPr>
      <w:r w:rsidRPr="00A5532E">
        <w:rPr>
          <w:sz w:val="22"/>
        </w:rPr>
        <w:tab/>
        <w:t xml:space="preserve">As questões, porventura, oriundas deste Convênio deverão </w:t>
      </w:r>
      <w:proofErr w:type="gramStart"/>
      <w:r w:rsidRPr="00A5532E">
        <w:rPr>
          <w:sz w:val="22"/>
        </w:rPr>
        <w:t>ser,</w:t>
      </w:r>
      <w:proofErr w:type="gramEnd"/>
      <w:r w:rsidRPr="00A5532E">
        <w:rPr>
          <w:sz w:val="22"/>
        </w:rPr>
        <w:t xml:space="preserve"> preliminarmente, resolvidas em comum acordo pelas partes convenentes e na impossibilidade disto, fica eleito o Foro da Justiça Federal da Seção Judiciária de Santa Catarina, para a solução da demanda.</w:t>
      </w:r>
    </w:p>
    <w:p w:rsidR="000D7F0A" w:rsidRPr="00A5532E" w:rsidRDefault="000D7F0A" w:rsidP="000E3DCB">
      <w:pPr>
        <w:spacing w:before="0" w:after="0" w:line="240" w:lineRule="auto"/>
        <w:rPr>
          <w:sz w:val="22"/>
        </w:rPr>
      </w:pPr>
      <w:r w:rsidRPr="00A5532E">
        <w:rPr>
          <w:sz w:val="22"/>
        </w:rPr>
        <w:tab/>
        <w:t>E, por estarem assim de acordo e para validade do que pelas partes foi pactuado, firmam o presente instrumento em 04 (quatro) vias de igual teor, as partes convenentes, na presença das testemunhas que também o subscrevem.</w:t>
      </w:r>
    </w:p>
    <w:p w:rsidR="000D7F0A" w:rsidRPr="00A5532E" w:rsidRDefault="000D7F0A" w:rsidP="000E3DCB">
      <w:pPr>
        <w:spacing w:before="0" w:after="0" w:line="240" w:lineRule="auto"/>
        <w:rPr>
          <w:sz w:val="22"/>
        </w:rPr>
      </w:pPr>
    </w:p>
    <w:p w:rsidR="000D7F0A" w:rsidRPr="00A5532E" w:rsidRDefault="000D7F0A" w:rsidP="000E3DCB">
      <w:pPr>
        <w:spacing w:before="0" w:after="0" w:line="240" w:lineRule="auto"/>
        <w:rPr>
          <w:sz w:val="22"/>
        </w:rPr>
      </w:pPr>
      <w:r w:rsidRPr="00A5532E">
        <w:rPr>
          <w:sz w:val="22"/>
        </w:rPr>
        <w:tab/>
      </w:r>
      <w:r w:rsidRPr="00A5532E">
        <w:rPr>
          <w:sz w:val="22"/>
        </w:rPr>
        <w:tab/>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0D7F0A" w:rsidRPr="00701627" w:rsidTr="00521261">
        <w:tc>
          <w:tcPr>
            <w:tcW w:w="4322" w:type="dxa"/>
          </w:tcPr>
          <w:p w:rsidR="000D7F0A" w:rsidRPr="00701627" w:rsidRDefault="000D7F0A" w:rsidP="000D7F0A">
            <w:pPr>
              <w:spacing w:before="0" w:after="0" w:line="240" w:lineRule="auto"/>
              <w:jc w:val="left"/>
              <w:rPr>
                <w:sz w:val="20"/>
              </w:rPr>
            </w:pPr>
            <w:r w:rsidRPr="00701627">
              <w:rPr>
                <w:sz w:val="20"/>
              </w:rPr>
              <w:t>Florianópolis (SC)</w:t>
            </w:r>
            <w:proofErr w:type="gramStart"/>
            <w:r w:rsidRPr="00701627">
              <w:rPr>
                <w:sz w:val="20"/>
              </w:rPr>
              <w:t>, ...</w:t>
            </w:r>
            <w:proofErr w:type="gramEnd"/>
            <w:r w:rsidRPr="00701627">
              <w:rPr>
                <w:sz w:val="20"/>
              </w:rPr>
              <w:t xml:space="preserve">.............. </w:t>
            </w:r>
            <w:proofErr w:type="gramStart"/>
            <w:r w:rsidRPr="00701627">
              <w:rPr>
                <w:sz w:val="20"/>
              </w:rPr>
              <w:t>de</w:t>
            </w:r>
            <w:proofErr w:type="gramEnd"/>
            <w:r w:rsidRPr="00701627">
              <w:rPr>
                <w:sz w:val="20"/>
              </w:rPr>
              <w:t xml:space="preserve">............. </w:t>
            </w:r>
            <w:proofErr w:type="gramStart"/>
            <w:r w:rsidRPr="00701627">
              <w:rPr>
                <w:sz w:val="20"/>
              </w:rPr>
              <w:t>de</w:t>
            </w:r>
            <w:proofErr w:type="gramEnd"/>
            <w:r w:rsidRPr="00701627">
              <w:rPr>
                <w:sz w:val="20"/>
              </w:rPr>
              <w:t xml:space="preserve"> 2013.</w:t>
            </w:r>
          </w:p>
        </w:tc>
        <w:tc>
          <w:tcPr>
            <w:tcW w:w="4322" w:type="dxa"/>
          </w:tcPr>
          <w:p w:rsidR="000D7F0A" w:rsidRPr="00701627" w:rsidRDefault="000D7F0A" w:rsidP="000D7F0A">
            <w:pPr>
              <w:spacing w:before="0" w:after="0" w:line="240" w:lineRule="auto"/>
              <w:jc w:val="right"/>
              <w:rPr>
                <w:sz w:val="20"/>
              </w:rPr>
            </w:pPr>
            <w:r w:rsidRPr="00701627">
              <w:rPr>
                <w:sz w:val="20"/>
              </w:rPr>
              <w:t>Santa Maria (RS)</w:t>
            </w:r>
            <w:proofErr w:type="gramStart"/>
            <w:r w:rsidRPr="00701627">
              <w:rPr>
                <w:sz w:val="20"/>
              </w:rPr>
              <w:t>, ...</w:t>
            </w:r>
            <w:proofErr w:type="gramEnd"/>
            <w:r w:rsidRPr="00701627">
              <w:rPr>
                <w:sz w:val="20"/>
              </w:rPr>
              <w:t>.........de ..................de 2013.</w:t>
            </w:r>
          </w:p>
          <w:p w:rsidR="000D7F0A" w:rsidRPr="00701627" w:rsidRDefault="000D7F0A" w:rsidP="000D7F0A">
            <w:pPr>
              <w:spacing w:before="0" w:after="0" w:line="240" w:lineRule="auto"/>
              <w:jc w:val="center"/>
              <w:rPr>
                <w:sz w:val="20"/>
              </w:rPr>
            </w:pPr>
          </w:p>
        </w:tc>
      </w:tr>
      <w:tr w:rsidR="000D7F0A" w:rsidRPr="00701627" w:rsidTr="00521261">
        <w:tc>
          <w:tcPr>
            <w:tcW w:w="4322" w:type="dxa"/>
          </w:tcPr>
          <w:p w:rsidR="000D7F0A" w:rsidRPr="00701627" w:rsidRDefault="000D7F0A" w:rsidP="000D7F0A">
            <w:pPr>
              <w:spacing w:before="0" w:after="0" w:line="240" w:lineRule="auto"/>
              <w:jc w:val="center"/>
              <w:rPr>
                <w:sz w:val="20"/>
              </w:rPr>
            </w:pPr>
          </w:p>
          <w:p w:rsidR="000D7F0A" w:rsidRPr="00701627" w:rsidRDefault="000D7F0A" w:rsidP="000D7F0A">
            <w:pPr>
              <w:spacing w:before="0" w:after="0" w:line="240" w:lineRule="auto"/>
              <w:jc w:val="center"/>
              <w:rPr>
                <w:sz w:val="20"/>
              </w:rPr>
            </w:pPr>
          </w:p>
          <w:p w:rsidR="000D7F0A" w:rsidRPr="00701627" w:rsidRDefault="000D7F0A" w:rsidP="000D7F0A">
            <w:pPr>
              <w:spacing w:before="0" w:after="0" w:line="240" w:lineRule="auto"/>
              <w:jc w:val="center"/>
              <w:rPr>
                <w:sz w:val="20"/>
              </w:rPr>
            </w:pPr>
            <w:proofErr w:type="spellStart"/>
            <w:r w:rsidRPr="00701627">
              <w:rPr>
                <w:sz w:val="20"/>
              </w:rPr>
              <w:t>Profª</w:t>
            </w:r>
            <w:proofErr w:type="spellEnd"/>
            <w:r w:rsidRPr="00701627">
              <w:rPr>
                <w:sz w:val="20"/>
              </w:rPr>
              <w:t xml:space="preserve"> </w:t>
            </w:r>
            <w:proofErr w:type="spellStart"/>
            <w:r w:rsidR="00E936B6" w:rsidRPr="00701627">
              <w:rPr>
                <w:sz w:val="20"/>
              </w:rPr>
              <w:t>Drª</w:t>
            </w:r>
            <w:proofErr w:type="spellEnd"/>
            <w:r w:rsidR="00E936B6" w:rsidRPr="00701627">
              <w:rPr>
                <w:sz w:val="20"/>
              </w:rPr>
              <w:t xml:space="preserve"> </w:t>
            </w:r>
            <w:proofErr w:type="spellStart"/>
            <w:r w:rsidRPr="00701627">
              <w:rPr>
                <w:sz w:val="20"/>
              </w:rPr>
              <w:t>Roselane</w:t>
            </w:r>
            <w:proofErr w:type="spellEnd"/>
            <w:r w:rsidRPr="00701627">
              <w:rPr>
                <w:sz w:val="20"/>
              </w:rPr>
              <w:t xml:space="preserve"> </w:t>
            </w:r>
            <w:proofErr w:type="spellStart"/>
            <w:r w:rsidRPr="00701627">
              <w:rPr>
                <w:sz w:val="20"/>
              </w:rPr>
              <w:t>Neckel</w:t>
            </w:r>
            <w:proofErr w:type="spellEnd"/>
          </w:p>
          <w:p w:rsidR="000D7F0A" w:rsidRPr="00701627" w:rsidRDefault="000D7F0A" w:rsidP="000D7F0A">
            <w:pPr>
              <w:spacing w:before="0" w:after="0" w:line="240" w:lineRule="auto"/>
              <w:jc w:val="center"/>
              <w:rPr>
                <w:sz w:val="20"/>
              </w:rPr>
            </w:pPr>
            <w:r w:rsidRPr="00701627">
              <w:rPr>
                <w:sz w:val="20"/>
              </w:rPr>
              <w:t>Reitora da UFSC</w:t>
            </w:r>
          </w:p>
        </w:tc>
        <w:tc>
          <w:tcPr>
            <w:tcW w:w="4322" w:type="dxa"/>
          </w:tcPr>
          <w:p w:rsidR="000D7F0A" w:rsidRPr="00701627" w:rsidRDefault="000D7F0A" w:rsidP="000D7F0A">
            <w:pPr>
              <w:spacing w:before="0" w:after="0" w:line="240" w:lineRule="auto"/>
              <w:jc w:val="center"/>
              <w:rPr>
                <w:sz w:val="20"/>
              </w:rPr>
            </w:pPr>
            <w:r w:rsidRPr="00701627">
              <w:rPr>
                <w:sz w:val="20"/>
              </w:rPr>
              <w:t> </w:t>
            </w:r>
          </w:p>
          <w:p w:rsidR="000D7F0A" w:rsidRPr="00701627" w:rsidRDefault="000D7F0A" w:rsidP="000D7F0A">
            <w:pPr>
              <w:spacing w:before="0" w:after="0" w:line="240" w:lineRule="auto"/>
              <w:jc w:val="center"/>
              <w:rPr>
                <w:sz w:val="20"/>
              </w:rPr>
            </w:pPr>
          </w:p>
          <w:p w:rsidR="000D7F0A" w:rsidRPr="00701627" w:rsidRDefault="000D7F0A" w:rsidP="000D7F0A">
            <w:pPr>
              <w:spacing w:before="0" w:after="0" w:line="240" w:lineRule="auto"/>
              <w:jc w:val="center"/>
              <w:rPr>
                <w:sz w:val="20"/>
              </w:rPr>
            </w:pPr>
          </w:p>
          <w:p w:rsidR="000D7F0A" w:rsidRPr="00701627" w:rsidRDefault="000D7F0A" w:rsidP="000D7F0A">
            <w:pPr>
              <w:spacing w:before="0" w:after="0" w:line="240" w:lineRule="auto"/>
              <w:jc w:val="center"/>
              <w:rPr>
                <w:sz w:val="20"/>
              </w:rPr>
            </w:pPr>
            <w:r w:rsidRPr="00701627">
              <w:rPr>
                <w:sz w:val="20"/>
              </w:rPr>
              <w:t xml:space="preserve">Prof. </w:t>
            </w:r>
            <w:r w:rsidR="00E936B6" w:rsidRPr="00701627">
              <w:rPr>
                <w:sz w:val="20"/>
              </w:rPr>
              <w:t xml:space="preserve">Dr. </w:t>
            </w:r>
            <w:r w:rsidRPr="00701627">
              <w:rPr>
                <w:sz w:val="20"/>
              </w:rPr>
              <w:t>Felipe Martins Müller</w:t>
            </w:r>
          </w:p>
          <w:p w:rsidR="00E936B6" w:rsidRPr="00701627" w:rsidRDefault="00E936B6" w:rsidP="000D7F0A">
            <w:pPr>
              <w:spacing w:before="0" w:after="0" w:line="240" w:lineRule="auto"/>
              <w:jc w:val="center"/>
              <w:rPr>
                <w:sz w:val="20"/>
              </w:rPr>
            </w:pPr>
            <w:r w:rsidRPr="00701627">
              <w:rPr>
                <w:sz w:val="20"/>
              </w:rPr>
              <w:t>Reitor</w:t>
            </w:r>
          </w:p>
        </w:tc>
      </w:tr>
      <w:tr w:rsidR="00521261" w:rsidRPr="00701627" w:rsidTr="00521261">
        <w:tc>
          <w:tcPr>
            <w:tcW w:w="4322" w:type="dxa"/>
          </w:tcPr>
          <w:p w:rsidR="00D50576" w:rsidRPr="00701627" w:rsidRDefault="00D50576" w:rsidP="00521261">
            <w:pPr>
              <w:pStyle w:val="TextosemFormatao"/>
              <w:jc w:val="both"/>
              <w:rPr>
                <w:rFonts w:ascii="Times New Roman" w:hAnsi="Times New Roman" w:cs="Times New Roman"/>
                <w:b/>
                <w:szCs w:val="22"/>
              </w:rPr>
            </w:pPr>
          </w:p>
          <w:p w:rsidR="00D50576" w:rsidRPr="00701627" w:rsidRDefault="00D50576" w:rsidP="00521261">
            <w:pPr>
              <w:pStyle w:val="TextosemFormatao"/>
              <w:jc w:val="both"/>
              <w:rPr>
                <w:rFonts w:ascii="Times New Roman" w:hAnsi="Times New Roman" w:cs="Times New Roman"/>
                <w:b/>
                <w:szCs w:val="22"/>
              </w:rPr>
            </w:pPr>
          </w:p>
          <w:p w:rsidR="00521261" w:rsidRPr="00701627" w:rsidRDefault="00521261" w:rsidP="00521261">
            <w:pPr>
              <w:pStyle w:val="TextosemFormatao"/>
              <w:jc w:val="both"/>
              <w:rPr>
                <w:rFonts w:ascii="Times New Roman" w:hAnsi="Times New Roman" w:cs="Times New Roman"/>
                <w:b/>
                <w:szCs w:val="22"/>
              </w:rPr>
            </w:pPr>
            <w:r w:rsidRPr="00701627">
              <w:rPr>
                <w:rFonts w:ascii="Times New Roman" w:hAnsi="Times New Roman" w:cs="Times New Roman"/>
                <w:b/>
                <w:szCs w:val="22"/>
              </w:rPr>
              <w:t>TESTEMUNHAS:</w:t>
            </w:r>
          </w:p>
          <w:p w:rsidR="00521261" w:rsidRPr="00701627" w:rsidRDefault="00521261" w:rsidP="000D7F0A">
            <w:pPr>
              <w:spacing w:before="0" w:after="0" w:line="240" w:lineRule="auto"/>
              <w:jc w:val="center"/>
              <w:rPr>
                <w:sz w:val="20"/>
              </w:rPr>
            </w:pPr>
          </w:p>
          <w:p w:rsidR="00521261" w:rsidRPr="00701627" w:rsidRDefault="00521261" w:rsidP="000D7F0A">
            <w:pPr>
              <w:pBdr>
                <w:bottom w:val="single" w:sz="12" w:space="1" w:color="auto"/>
              </w:pBdr>
              <w:spacing w:before="0" w:after="0" w:line="240" w:lineRule="auto"/>
              <w:jc w:val="center"/>
              <w:rPr>
                <w:sz w:val="20"/>
              </w:rPr>
            </w:pPr>
          </w:p>
          <w:p w:rsidR="00521261" w:rsidRPr="00701627" w:rsidRDefault="00521261" w:rsidP="00521261">
            <w:pPr>
              <w:spacing w:before="0" w:after="0" w:line="240" w:lineRule="auto"/>
              <w:jc w:val="left"/>
              <w:rPr>
                <w:sz w:val="20"/>
              </w:rPr>
            </w:pPr>
            <w:r w:rsidRPr="00701627">
              <w:rPr>
                <w:sz w:val="20"/>
              </w:rPr>
              <w:t>NOME:</w:t>
            </w:r>
          </w:p>
          <w:p w:rsidR="00521261" w:rsidRPr="00701627" w:rsidRDefault="00521261" w:rsidP="00521261">
            <w:pPr>
              <w:spacing w:before="0" w:after="0" w:line="240" w:lineRule="auto"/>
              <w:jc w:val="left"/>
              <w:rPr>
                <w:sz w:val="20"/>
              </w:rPr>
            </w:pPr>
            <w:r w:rsidRPr="00701627">
              <w:rPr>
                <w:sz w:val="20"/>
              </w:rPr>
              <w:t>CPF:</w:t>
            </w:r>
          </w:p>
          <w:p w:rsidR="00521261" w:rsidRPr="00701627" w:rsidRDefault="00521261" w:rsidP="00521261">
            <w:pPr>
              <w:spacing w:before="0" w:after="0" w:line="240" w:lineRule="auto"/>
              <w:jc w:val="left"/>
              <w:rPr>
                <w:sz w:val="20"/>
              </w:rPr>
            </w:pPr>
            <w:r w:rsidRPr="00701627">
              <w:rPr>
                <w:sz w:val="20"/>
              </w:rPr>
              <w:t>RG:</w:t>
            </w:r>
          </w:p>
        </w:tc>
        <w:tc>
          <w:tcPr>
            <w:tcW w:w="4322" w:type="dxa"/>
          </w:tcPr>
          <w:p w:rsidR="008E537F" w:rsidRPr="00701627" w:rsidRDefault="008E537F" w:rsidP="00521261">
            <w:pPr>
              <w:pBdr>
                <w:bottom w:val="single" w:sz="12" w:space="1" w:color="auto"/>
              </w:pBdr>
              <w:spacing w:before="0" w:after="0" w:line="240" w:lineRule="auto"/>
              <w:jc w:val="center"/>
              <w:rPr>
                <w:sz w:val="20"/>
              </w:rPr>
            </w:pPr>
          </w:p>
          <w:p w:rsidR="008E537F" w:rsidRPr="00701627" w:rsidRDefault="008E537F" w:rsidP="00521261">
            <w:pPr>
              <w:pBdr>
                <w:bottom w:val="single" w:sz="12" w:space="1" w:color="auto"/>
              </w:pBdr>
              <w:spacing w:before="0" w:after="0" w:line="240" w:lineRule="auto"/>
              <w:jc w:val="center"/>
              <w:rPr>
                <w:sz w:val="20"/>
              </w:rPr>
            </w:pPr>
          </w:p>
          <w:p w:rsidR="00521261" w:rsidRPr="00701627" w:rsidRDefault="00521261" w:rsidP="00521261">
            <w:pPr>
              <w:pBdr>
                <w:bottom w:val="single" w:sz="12" w:space="1" w:color="auto"/>
              </w:pBdr>
              <w:spacing w:before="0" w:after="0" w:line="240" w:lineRule="auto"/>
              <w:jc w:val="center"/>
              <w:rPr>
                <w:sz w:val="20"/>
              </w:rPr>
            </w:pPr>
          </w:p>
          <w:p w:rsidR="00D50576" w:rsidRPr="00701627" w:rsidRDefault="00D50576" w:rsidP="00521261">
            <w:pPr>
              <w:pBdr>
                <w:bottom w:val="single" w:sz="12" w:space="1" w:color="auto"/>
              </w:pBdr>
              <w:spacing w:before="0" w:after="0" w:line="240" w:lineRule="auto"/>
              <w:jc w:val="center"/>
              <w:rPr>
                <w:sz w:val="20"/>
              </w:rPr>
            </w:pPr>
          </w:p>
          <w:p w:rsidR="00D50576" w:rsidRPr="00701627" w:rsidRDefault="00D50576" w:rsidP="00521261">
            <w:pPr>
              <w:pBdr>
                <w:bottom w:val="single" w:sz="12" w:space="1" w:color="auto"/>
              </w:pBdr>
              <w:spacing w:before="0" w:after="0" w:line="240" w:lineRule="auto"/>
              <w:jc w:val="center"/>
              <w:rPr>
                <w:sz w:val="20"/>
              </w:rPr>
            </w:pPr>
          </w:p>
          <w:p w:rsidR="00521261" w:rsidRPr="00701627" w:rsidRDefault="00521261" w:rsidP="00521261">
            <w:pPr>
              <w:spacing w:before="0" w:after="0" w:line="240" w:lineRule="auto"/>
              <w:jc w:val="left"/>
              <w:rPr>
                <w:sz w:val="20"/>
              </w:rPr>
            </w:pPr>
            <w:r w:rsidRPr="00701627">
              <w:rPr>
                <w:sz w:val="20"/>
              </w:rPr>
              <w:t>NOME:</w:t>
            </w:r>
          </w:p>
          <w:p w:rsidR="00521261" w:rsidRPr="00701627" w:rsidRDefault="00521261" w:rsidP="00521261">
            <w:pPr>
              <w:spacing w:before="0" w:after="0" w:line="240" w:lineRule="auto"/>
              <w:jc w:val="left"/>
              <w:rPr>
                <w:sz w:val="20"/>
              </w:rPr>
            </w:pPr>
            <w:r w:rsidRPr="00701627">
              <w:rPr>
                <w:sz w:val="20"/>
              </w:rPr>
              <w:t>CPF:</w:t>
            </w:r>
          </w:p>
          <w:p w:rsidR="00521261" w:rsidRPr="00701627" w:rsidRDefault="00521261" w:rsidP="00521261">
            <w:pPr>
              <w:spacing w:before="0" w:after="0" w:line="240" w:lineRule="auto"/>
              <w:jc w:val="left"/>
              <w:rPr>
                <w:sz w:val="20"/>
              </w:rPr>
            </w:pPr>
            <w:r w:rsidRPr="00701627">
              <w:rPr>
                <w:sz w:val="20"/>
              </w:rPr>
              <w:t>RG:</w:t>
            </w:r>
          </w:p>
        </w:tc>
      </w:tr>
    </w:tbl>
    <w:p w:rsidR="000D7F0A" w:rsidRPr="00701627" w:rsidRDefault="000D7F0A" w:rsidP="00521261">
      <w:pPr>
        <w:spacing w:before="0" w:after="0" w:line="240" w:lineRule="auto"/>
        <w:rPr>
          <w:sz w:val="20"/>
        </w:rPr>
      </w:pPr>
    </w:p>
    <w:sectPr w:rsidR="000D7F0A" w:rsidRPr="00701627" w:rsidSect="008E537F">
      <w:headerReference w:type="default" r:id="rId9"/>
      <w:footerReference w:type="default" r:id="rId10"/>
      <w:pgSz w:w="11906" w:h="16838"/>
      <w:pgMar w:top="1418" w:right="107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10" w:rsidRDefault="00115410" w:rsidP="00151489">
      <w:pPr>
        <w:spacing w:before="0" w:after="0" w:line="240" w:lineRule="auto"/>
      </w:pPr>
      <w:r>
        <w:separator/>
      </w:r>
    </w:p>
  </w:endnote>
  <w:endnote w:type="continuationSeparator" w:id="0">
    <w:p w:rsidR="00115410" w:rsidRDefault="00115410" w:rsidP="00151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42" w:rsidRDefault="00423442">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sidR="00F05B6D">
      <w:rPr>
        <w:rFonts w:asciiTheme="minorHAnsi" w:eastAsiaTheme="minorEastAsia" w:hAnsiTheme="minorHAnsi" w:cstheme="minorBidi"/>
      </w:rPr>
      <w:fldChar w:fldCharType="begin"/>
    </w:r>
    <w:r>
      <w:instrText>PAGE   \* MERGEFORMAT</w:instrText>
    </w:r>
    <w:r w:rsidR="00F05B6D">
      <w:rPr>
        <w:rFonts w:asciiTheme="minorHAnsi" w:eastAsiaTheme="minorEastAsia" w:hAnsiTheme="minorHAnsi" w:cstheme="minorBidi"/>
      </w:rPr>
      <w:fldChar w:fldCharType="separate"/>
    </w:r>
    <w:r w:rsidR="00BC3731" w:rsidRPr="00BC3731">
      <w:rPr>
        <w:rFonts w:asciiTheme="majorHAnsi" w:eastAsiaTheme="majorEastAsia" w:hAnsiTheme="majorHAnsi" w:cstheme="majorBidi"/>
        <w:noProof/>
      </w:rPr>
      <w:t>1</w:t>
    </w:r>
    <w:r w:rsidR="00F05B6D">
      <w:rPr>
        <w:rFonts w:asciiTheme="majorHAnsi" w:eastAsiaTheme="majorEastAsia" w:hAnsiTheme="majorHAnsi" w:cstheme="majorBidi"/>
      </w:rPr>
      <w:fldChar w:fldCharType="end"/>
    </w:r>
  </w:p>
  <w:p w:rsidR="00423442" w:rsidRDefault="004234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10" w:rsidRDefault="00115410" w:rsidP="00151489">
      <w:pPr>
        <w:spacing w:before="0" w:after="0" w:line="240" w:lineRule="auto"/>
      </w:pPr>
      <w:r>
        <w:separator/>
      </w:r>
    </w:p>
  </w:footnote>
  <w:footnote w:type="continuationSeparator" w:id="0">
    <w:p w:rsidR="00115410" w:rsidRDefault="00115410" w:rsidP="0015148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89" w:rsidRDefault="00A53FD3" w:rsidP="00151489">
    <w:pPr>
      <w:pStyle w:val="braso"/>
      <w:spacing w:after="0"/>
      <w:rPr>
        <w:sz w:val="28"/>
      </w:rPr>
    </w:pPr>
    <w:r>
      <w:rPr>
        <w:noProof/>
        <w:sz w:val="28"/>
      </w:rPr>
      <w:drawing>
        <wp:inline distT="0" distB="0" distL="0" distR="0" wp14:anchorId="0566F43D" wp14:editId="59B47424">
          <wp:extent cx="657225" cy="6477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57225" cy="647700"/>
                  </a:xfrm>
                  <a:prstGeom prst="rect">
                    <a:avLst/>
                  </a:prstGeom>
                  <a:noFill/>
                  <a:ln w="9525">
                    <a:noFill/>
                    <a:miter lim="800000"/>
                    <a:headEnd/>
                    <a:tailEnd/>
                  </a:ln>
                </pic:spPr>
              </pic:pic>
            </a:graphicData>
          </a:graphic>
        </wp:inline>
      </w:drawing>
    </w:r>
  </w:p>
  <w:p w:rsidR="00151489" w:rsidRPr="00384703" w:rsidRDefault="00151489" w:rsidP="00151489">
    <w:pPr>
      <w:pStyle w:val="braso"/>
      <w:spacing w:after="0"/>
      <w:rPr>
        <w:b/>
        <w:caps w:val="0"/>
        <w:szCs w:val="16"/>
      </w:rPr>
    </w:pPr>
    <w:r>
      <w:rPr>
        <w:b/>
        <w:caps w:val="0"/>
        <w:szCs w:val="16"/>
      </w:rPr>
      <w:t>UN</w:t>
    </w:r>
    <w:r w:rsidRPr="00384703">
      <w:rPr>
        <w:b/>
        <w:caps w:val="0"/>
        <w:szCs w:val="16"/>
      </w:rPr>
      <w:t>IVERSIDADE FEDERAL DE SANTA CATARINA</w:t>
    </w:r>
  </w:p>
  <w:p w:rsidR="00151489" w:rsidRDefault="001514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9C5"/>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nsid w:val="03574E2B"/>
    <w:multiLevelType w:val="hybridMultilevel"/>
    <w:tmpl w:val="4064C70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A486058"/>
    <w:multiLevelType w:val="hybridMultilevel"/>
    <w:tmpl w:val="08EC9A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032716"/>
    <w:multiLevelType w:val="hybridMultilevel"/>
    <w:tmpl w:val="780E42E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6D7391A"/>
    <w:multiLevelType w:val="hybridMultilevel"/>
    <w:tmpl w:val="8C88A6A8"/>
    <w:lvl w:ilvl="0" w:tplc="5542219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390824BB"/>
    <w:multiLevelType w:val="hybridMultilevel"/>
    <w:tmpl w:val="038A0DEE"/>
    <w:lvl w:ilvl="0" w:tplc="2DB4B194">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163367"/>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7">
    <w:nsid w:val="459C3B33"/>
    <w:multiLevelType w:val="multilevel"/>
    <w:tmpl w:val="E72065C2"/>
    <w:lvl w:ilvl="0">
      <w:start w:val="7"/>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nsid w:val="5BA50E8E"/>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nsid w:val="65BE79B9"/>
    <w:multiLevelType w:val="multilevel"/>
    <w:tmpl w:val="8972572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A8010A3"/>
    <w:multiLevelType w:val="multilevel"/>
    <w:tmpl w:val="7C843B5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B086F0E"/>
    <w:multiLevelType w:val="singleLevel"/>
    <w:tmpl w:val="FF3ADCE8"/>
    <w:lvl w:ilvl="0">
      <w:start w:val="1"/>
      <w:numFmt w:val="lowerLetter"/>
      <w:lvlText w:val="%1)"/>
      <w:lvlJc w:val="left"/>
      <w:pPr>
        <w:tabs>
          <w:tab w:val="num" w:pos="360"/>
        </w:tabs>
        <w:ind w:left="360" w:hanging="360"/>
      </w:pPr>
      <w:rPr>
        <w:rFonts w:hint="default"/>
        <w:b w:val="0"/>
      </w:rPr>
    </w:lvl>
  </w:abstractNum>
  <w:abstractNum w:abstractNumId="12">
    <w:nsid w:val="746064ED"/>
    <w:multiLevelType w:val="hybridMultilevel"/>
    <w:tmpl w:val="D87C8EA0"/>
    <w:lvl w:ilvl="0" w:tplc="57561422">
      <w:start w:val="6"/>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61D7EF3"/>
    <w:multiLevelType w:val="hybridMultilevel"/>
    <w:tmpl w:val="21566BC2"/>
    <w:lvl w:ilvl="0" w:tplc="5282954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8977E4B"/>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nsid w:val="7B0838AE"/>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3"/>
  </w:num>
  <w:num w:numId="3">
    <w:abstractNumId w:val="5"/>
  </w:num>
  <w:num w:numId="4">
    <w:abstractNumId w:val="1"/>
  </w:num>
  <w:num w:numId="5">
    <w:abstractNumId w:val="3"/>
  </w:num>
  <w:num w:numId="6">
    <w:abstractNumId w:val="12"/>
  </w:num>
  <w:num w:numId="7">
    <w:abstractNumId w:val="11"/>
  </w:num>
  <w:num w:numId="8">
    <w:abstractNumId w:val="4"/>
  </w:num>
  <w:num w:numId="9">
    <w:abstractNumId w:val="15"/>
  </w:num>
  <w:num w:numId="10">
    <w:abstractNumId w:val="8"/>
  </w:num>
  <w:num w:numId="11">
    <w:abstractNumId w:val="0"/>
  </w:num>
  <w:num w:numId="12">
    <w:abstractNumId w:val="6"/>
  </w:num>
  <w:num w:numId="13">
    <w:abstractNumId w:val="14"/>
  </w:num>
  <w:num w:numId="14">
    <w:abstractNumId w:val="7"/>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77"/>
    <w:rsid w:val="000028C2"/>
    <w:rsid w:val="000071F6"/>
    <w:rsid w:val="00010BAC"/>
    <w:rsid w:val="00016DD0"/>
    <w:rsid w:val="00017092"/>
    <w:rsid w:val="0002670E"/>
    <w:rsid w:val="0003169F"/>
    <w:rsid w:val="00055A8B"/>
    <w:rsid w:val="00065EEF"/>
    <w:rsid w:val="00077F33"/>
    <w:rsid w:val="000905D4"/>
    <w:rsid w:val="0009429F"/>
    <w:rsid w:val="000A501A"/>
    <w:rsid w:val="000B0E51"/>
    <w:rsid w:val="000B1182"/>
    <w:rsid w:val="000D34D5"/>
    <w:rsid w:val="000D68F1"/>
    <w:rsid w:val="000D7F0A"/>
    <w:rsid w:val="000E3DCB"/>
    <w:rsid w:val="000E4F2A"/>
    <w:rsid w:val="000F35C1"/>
    <w:rsid w:val="000F60DA"/>
    <w:rsid w:val="00102470"/>
    <w:rsid w:val="00115410"/>
    <w:rsid w:val="00122083"/>
    <w:rsid w:val="00127574"/>
    <w:rsid w:val="0013344F"/>
    <w:rsid w:val="00136315"/>
    <w:rsid w:val="001460EA"/>
    <w:rsid w:val="00151489"/>
    <w:rsid w:val="00152D0E"/>
    <w:rsid w:val="00160919"/>
    <w:rsid w:val="00170BF9"/>
    <w:rsid w:val="00174E3F"/>
    <w:rsid w:val="00176A31"/>
    <w:rsid w:val="00176EC8"/>
    <w:rsid w:val="00184A1A"/>
    <w:rsid w:val="001850DF"/>
    <w:rsid w:val="00187CA8"/>
    <w:rsid w:val="0019061E"/>
    <w:rsid w:val="001A039C"/>
    <w:rsid w:val="001B2451"/>
    <w:rsid w:val="001B6BB1"/>
    <w:rsid w:val="001C303B"/>
    <w:rsid w:val="001D4D82"/>
    <w:rsid w:val="001D6F52"/>
    <w:rsid w:val="001E0C5D"/>
    <w:rsid w:val="001E3036"/>
    <w:rsid w:val="001E7233"/>
    <w:rsid w:val="001F3512"/>
    <w:rsid w:val="001F39EE"/>
    <w:rsid w:val="00202C61"/>
    <w:rsid w:val="0022689A"/>
    <w:rsid w:val="002322D4"/>
    <w:rsid w:val="00233BE9"/>
    <w:rsid w:val="00240BA7"/>
    <w:rsid w:val="00246B0C"/>
    <w:rsid w:val="00250D2C"/>
    <w:rsid w:val="00251E36"/>
    <w:rsid w:val="00253085"/>
    <w:rsid w:val="00254136"/>
    <w:rsid w:val="0025499E"/>
    <w:rsid w:val="0026080D"/>
    <w:rsid w:val="0027550A"/>
    <w:rsid w:val="002823BC"/>
    <w:rsid w:val="00290FA0"/>
    <w:rsid w:val="00292153"/>
    <w:rsid w:val="00296EF4"/>
    <w:rsid w:val="002A395F"/>
    <w:rsid w:val="002B1776"/>
    <w:rsid w:val="002B1ED0"/>
    <w:rsid w:val="002B62B1"/>
    <w:rsid w:val="002B6FC7"/>
    <w:rsid w:val="002C0D5C"/>
    <w:rsid w:val="002C2EE6"/>
    <w:rsid w:val="002D1A80"/>
    <w:rsid w:val="002D1BD2"/>
    <w:rsid w:val="002D2826"/>
    <w:rsid w:val="002D4449"/>
    <w:rsid w:val="002E07B2"/>
    <w:rsid w:val="002E3D4B"/>
    <w:rsid w:val="002E4153"/>
    <w:rsid w:val="002F1864"/>
    <w:rsid w:val="003116F4"/>
    <w:rsid w:val="003225AA"/>
    <w:rsid w:val="0032725F"/>
    <w:rsid w:val="00340133"/>
    <w:rsid w:val="0034646D"/>
    <w:rsid w:val="00361B6B"/>
    <w:rsid w:val="003660F1"/>
    <w:rsid w:val="00375B6F"/>
    <w:rsid w:val="00385EB3"/>
    <w:rsid w:val="00390027"/>
    <w:rsid w:val="003928DB"/>
    <w:rsid w:val="003A6A3C"/>
    <w:rsid w:val="003B0857"/>
    <w:rsid w:val="003C21BC"/>
    <w:rsid w:val="003C696D"/>
    <w:rsid w:val="003D50F5"/>
    <w:rsid w:val="003D6532"/>
    <w:rsid w:val="003E107B"/>
    <w:rsid w:val="003E40EB"/>
    <w:rsid w:val="003E5152"/>
    <w:rsid w:val="00403AAC"/>
    <w:rsid w:val="0040531D"/>
    <w:rsid w:val="0041201B"/>
    <w:rsid w:val="00413344"/>
    <w:rsid w:val="0042132C"/>
    <w:rsid w:val="00423442"/>
    <w:rsid w:val="004262D1"/>
    <w:rsid w:val="00441A08"/>
    <w:rsid w:val="00444DEB"/>
    <w:rsid w:val="00445AFC"/>
    <w:rsid w:val="00445BC9"/>
    <w:rsid w:val="00447988"/>
    <w:rsid w:val="00447AE5"/>
    <w:rsid w:val="0045154A"/>
    <w:rsid w:val="00452C88"/>
    <w:rsid w:val="00473BB0"/>
    <w:rsid w:val="004740FA"/>
    <w:rsid w:val="00475C76"/>
    <w:rsid w:val="00477B0C"/>
    <w:rsid w:val="0049012F"/>
    <w:rsid w:val="004904D8"/>
    <w:rsid w:val="0049186D"/>
    <w:rsid w:val="00492E1A"/>
    <w:rsid w:val="0049490A"/>
    <w:rsid w:val="004A1E8B"/>
    <w:rsid w:val="004A6EF6"/>
    <w:rsid w:val="004B17D0"/>
    <w:rsid w:val="004B32A8"/>
    <w:rsid w:val="004C2BBF"/>
    <w:rsid w:val="004C36AC"/>
    <w:rsid w:val="004D0F69"/>
    <w:rsid w:val="004E5377"/>
    <w:rsid w:val="004F416B"/>
    <w:rsid w:val="004F64C4"/>
    <w:rsid w:val="00500899"/>
    <w:rsid w:val="00510A5F"/>
    <w:rsid w:val="0051278C"/>
    <w:rsid w:val="00517FA9"/>
    <w:rsid w:val="00521261"/>
    <w:rsid w:val="0052151B"/>
    <w:rsid w:val="00524225"/>
    <w:rsid w:val="00532916"/>
    <w:rsid w:val="0054038B"/>
    <w:rsid w:val="00542211"/>
    <w:rsid w:val="00566ABB"/>
    <w:rsid w:val="0059242C"/>
    <w:rsid w:val="005A23A4"/>
    <w:rsid w:val="005A5161"/>
    <w:rsid w:val="005B034F"/>
    <w:rsid w:val="005B06DE"/>
    <w:rsid w:val="005C20B7"/>
    <w:rsid w:val="005E1FA5"/>
    <w:rsid w:val="005F2A73"/>
    <w:rsid w:val="005F4C34"/>
    <w:rsid w:val="0060261D"/>
    <w:rsid w:val="00626FC8"/>
    <w:rsid w:val="00645FCE"/>
    <w:rsid w:val="006539FE"/>
    <w:rsid w:val="006544F2"/>
    <w:rsid w:val="0067279B"/>
    <w:rsid w:val="00673526"/>
    <w:rsid w:val="00673D05"/>
    <w:rsid w:val="00682645"/>
    <w:rsid w:val="00683BB9"/>
    <w:rsid w:val="00687EBD"/>
    <w:rsid w:val="006A6D1C"/>
    <w:rsid w:val="006B5405"/>
    <w:rsid w:val="006B6108"/>
    <w:rsid w:val="006C0FE9"/>
    <w:rsid w:val="006D4BB6"/>
    <w:rsid w:val="006E094F"/>
    <w:rsid w:val="006E23BE"/>
    <w:rsid w:val="006E3F9C"/>
    <w:rsid w:val="006F281C"/>
    <w:rsid w:val="00701627"/>
    <w:rsid w:val="00705A4E"/>
    <w:rsid w:val="00714508"/>
    <w:rsid w:val="00715031"/>
    <w:rsid w:val="007224D7"/>
    <w:rsid w:val="00735C3A"/>
    <w:rsid w:val="00736C8B"/>
    <w:rsid w:val="00750902"/>
    <w:rsid w:val="00771FB5"/>
    <w:rsid w:val="007A517A"/>
    <w:rsid w:val="007A5537"/>
    <w:rsid w:val="007B08D8"/>
    <w:rsid w:val="007B1AA3"/>
    <w:rsid w:val="007B3E6F"/>
    <w:rsid w:val="007B5341"/>
    <w:rsid w:val="007B5AEF"/>
    <w:rsid w:val="007B6837"/>
    <w:rsid w:val="007C2662"/>
    <w:rsid w:val="007C5AB0"/>
    <w:rsid w:val="007D3077"/>
    <w:rsid w:val="007F0A10"/>
    <w:rsid w:val="007F1B42"/>
    <w:rsid w:val="00803546"/>
    <w:rsid w:val="00811568"/>
    <w:rsid w:val="00813FB0"/>
    <w:rsid w:val="008213DB"/>
    <w:rsid w:val="00822C5C"/>
    <w:rsid w:val="00823256"/>
    <w:rsid w:val="0084326C"/>
    <w:rsid w:val="00854F4A"/>
    <w:rsid w:val="0086255B"/>
    <w:rsid w:val="00864275"/>
    <w:rsid w:val="00866F75"/>
    <w:rsid w:val="00870D8A"/>
    <w:rsid w:val="00877BFD"/>
    <w:rsid w:val="008818DA"/>
    <w:rsid w:val="008911D7"/>
    <w:rsid w:val="008928A6"/>
    <w:rsid w:val="00894DCF"/>
    <w:rsid w:val="008A4FA8"/>
    <w:rsid w:val="008B2AF3"/>
    <w:rsid w:val="008E0897"/>
    <w:rsid w:val="008E37E4"/>
    <w:rsid w:val="008E537F"/>
    <w:rsid w:val="008F3482"/>
    <w:rsid w:val="008F3FB3"/>
    <w:rsid w:val="0090175E"/>
    <w:rsid w:val="00903AA4"/>
    <w:rsid w:val="00910FA3"/>
    <w:rsid w:val="0091252D"/>
    <w:rsid w:val="009170F2"/>
    <w:rsid w:val="00917D77"/>
    <w:rsid w:val="00933E82"/>
    <w:rsid w:val="00945219"/>
    <w:rsid w:val="0094651F"/>
    <w:rsid w:val="00954BF0"/>
    <w:rsid w:val="0096139F"/>
    <w:rsid w:val="00963B82"/>
    <w:rsid w:val="00973A73"/>
    <w:rsid w:val="009809C8"/>
    <w:rsid w:val="0098219D"/>
    <w:rsid w:val="009A0A87"/>
    <w:rsid w:val="009A4D0B"/>
    <w:rsid w:val="009A7122"/>
    <w:rsid w:val="009B1231"/>
    <w:rsid w:val="009B6FB1"/>
    <w:rsid w:val="009C4C5C"/>
    <w:rsid w:val="009C6471"/>
    <w:rsid w:val="009D689B"/>
    <w:rsid w:val="009E2F2E"/>
    <w:rsid w:val="009F04EC"/>
    <w:rsid w:val="009F69CD"/>
    <w:rsid w:val="009F7B22"/>
    <w:rsid w:val="00A03B52"/>
    <w:rsid w:val="00A0503C"/>
    <w:rsid w:val="00A10194"/>
    <w:rsid w:val="00A255DD"/>
    <w:rsid w:val="00A30856"/>
    <w:rsid w:val="00A3728C"/>
    <w:rsid w:val="00A44B65"/>
    <w:rsid w:val="00A4767D"/>
    <w:rsid w:val="00A53FD3"/>
    <w:rsid w:val="00A54AEF"/>
    <w:rsid w:val="00A5532E"/>
    <w:rsid w:val="00A777FC"/>
    <w:rsid w:val="00A80099"/>
    <w:rsid w:val="00A80ACC"/>
    <w:rsid w:val="00A83FC4"/>
    <w:rsid w:val="00AB049C"/>
    <w:rsid w:val="00AC2696"/>
    <w:rsid w:val="00AC6287"/>
    <w:rsid w:val="00AC6C52"/>
    <w:rsid w:val="00AD16C3"/>
    <w:rsid w:val="00AD6E95"/>
    <w:rsid w:val="00AE584F"/>
    <w:rsid w:val="00B13F4D"/>
    <w:rsid w:val="00B22602"/>
    <w:rsid w:val="00B249BC"/>
    <w:rsid w:val="00B5009F"/>
    <w:rsid w:val="00B50B18"/>
    <w:rsid w:val="00B50FC1"/>
    <w:rsid w:val="00B65F70"/>
    <w:rsid w:val="00B82732"/>
    <w:rsid w:val="00B91788"/>
    <w:rsid w:val="00B9416B"/>
    <w:rsid w:val="00B951DD"/>
    <w:rsid w:val="00BA631E"/>
    <w:rsid w:val="00BA6DC7"/>
    <w:rsid w:val="00BB3BDD"/>
    <w:rsid w:val="00BB60B7"/>
    <w:rsid w:val="00BC1328"/>
    <w:rsid w:val="00BC3731"/>
    <w:rsid w:val="00BE3FF3"/>
    <w:rsid w:val="00BE4A3E"/>
    <w:rsid w:val="00BF2E03"/>
    <w:rsid w:val="00C10AAE"/>
    <w:rsid w:val="00C11A31"/>
    <w:rsid w:val="00C12B5B"/>
    <w:rsid w:val="00C154D6"/>
    <w:rsid w:val="00C15E0A"/>
    <w:rsid w:val="00C17E17"/>
    <w:rsid w:val="00C21FC4"/>
    <w:rsid w:val="00C23AAF"/>
    <w:rsid w:val="00C241F7"/>
    <w:rsid w:val="00C35912"/>
    <w:rsid w:val="00C35B09"/>
    <w:rsid w:val="00C6780D"/>
    <w:rsid w:val="00C7045B"/>
    <w:rsid w:val="00C70AD4"/>
    <w:rsid w:val="00C74BE1"/>
    <w:rsid w:val="00C829A6"/>
    <w:rsid w:val="00C855B4"/>
    <w:rsid w:val="00C975F7"/>
    <w:rsid w:val="00CA5466"/>
    <w:rsid w:val="00CA7C7F"/>
    <w:rsid w:val="00CB5546"/>
    <w:rsid w:val="00CC2185"/>
    <w:rsid w:val="00CC6C15"/>
    <w:rsid w:val="00CF6B29"/>
    <w:rsid w:val="00D03E5A"/>
    <w:rsid w:val="00D047DE"/>
    <w:rsid w:val="00D22E9D"/>
    <w:rsid w:val="00D242BC"/>
    <w:rsid w:val="00D35898"/>
    <w:rsid w:val="00D50576"/>
    <w:rsid w:val="00D5199E"/>
    <w:rsid w:val="00D71E40"/>
    <w:rsid w:val="00D7660D"/>
    <w:rsid w:val="00D80ACA"/>
    <w:rsid w:val="00D90CE2"/>
    <w:rsid w:val="00D96079"/>
    <w:rsid w:val="00DA3340"/>
    <w:rsid w:val="00DA4690"/>
    <w:rsid w:val="00DA7960"/>
    <w:rsid w:val="00DB1BA3"/>
    <w:rsid w:val="00DC3F77"/>
    <w:rsid w:val="00DC6581"/>
    <w:rsid w:val="00DD0FCE"/>
    <w:rsid w:val="00DE01D3"/>
    <w:rsid w:val="00DF62DE"/>
    <w:rsid w:val="00DF6633"/>
    <w:rsid w:val="00E03773"/>
    <w:rsid w:val="00E05E0B"/>
    <w:rsid w:val="00E05E7F"/>
    <w:rsid w:val="00E0734E"/>
    <w:rsid w:val="00E17037"/>
    <w:rsid w:val="00E175AC"/>
    <w:rsid w:val="00E317DA"/>
    <w:rsid w:val="00E52724"/>
    <w:rsid w:val="00E5548F"/>
    <w:rsid w:val="00E57D81"/>
    <w:rsid w:val="00E61F3D"/>
    <w:rsid w:val="00E66AD1"/>
    <w:rsid w:val="00E67F3D"/>
    <w:rsid w:val="00E73CD2"/>
    <w:rsid w:val="00E85E88"/>
    <w:rsid w:val="00E909F3"/>
    <w:rsid w:val="00E936B6"/>
    <w:rsid w:val="00EA0FA9"/>
    <w:rsid w:val="00EA2D25"/>
    <w:rsid w:val="00EB1E29"/>
    <w:rsid w:val="00EB5489"/>
    <w:rsid w:val="00EC1D44"/>
    <w:rsid w:val="00ED02BE"/>
    <w:rsid w:val="00ED0A7F"/>
    <w:rsid w:val="00EE3DA2"/>
    <w:rsid w:val="00EF0D9E"/>
    <w:rsid w:val="00EF4BC1"/>
    <w:rsid w:val="00F04EC3"/>
    <w:rsid w:val="00F05B6D"/>
    <w:rsid w:val="00F0691B"/>
    <w:rsid w:val="00F13C87"/>
    <w:rsid w:val="00F208B0"/>
    <w:rsid w:val="00F22A61"/>
    <w:rsid w:val="00F361CC"/>
    <w:rsid w:val="00F430EE"/>
    <w:rsid w:val="00F44B69"/>
    <w:rsid w:val="00F465EE"/>
    <w:rsid w:val="00F5215D"/>
    <w:rsid w:val="00F52BC9"/>
    <w:rsid w:val="00F537B6"/>
    <w:rsid w:val="00F567D3"/>
    <w:rsid w:val="00F70D50"/>
    <w:rsid w:val="00F71C6A"/>
    <w:rsid w:val="00F77136"/>
    <w:rsid w:val="00F82D21"/>
    <w:rsid w:val="00F903FF"/>
    <w:rsid w:val="00F9098A"/>
    <w:rsid w:val="00FB34E4"/>
    <w:rsid w:val="00FB662E"/>
    <w:rsid w:val="00FC086E"/>
    <w:rsid w:val="00FC4B32"/>
    <w:rsid w:val="00FE0343"/>
    <w:rsid w:val="00FE541D"/>
    <w:rsid w:val="00FF47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FC8"/>
    <w:pPr>
      <w:spacing w:before="120" w:after="120" w:line="360" w:lineRule="auto"/>
      <w:jc w:val="both"/>
    </w:pPr>
    <w:rPr>
      <w:sz w:val="24"/>
      <w:szCs w:val="22"/>
      <w:lang w:eastAsia="en-US"/>
    </w:rPr>
  </w:style>
  <w:style w:type="paragraph" w:styleId="Ttulo2">
    <w:name w:val="heading 2"/>
    <w:basedOn w:val="Normal"/>
    <w:next w:val="Normal"/>
    <w:link w:val="Ttulo2Char"/>
    <w:qFormat/>
    <w:rsid w:val="000A501A"/>
    <w:pPr>
      <w:widowControl w:val="0"/>
      <w:autoSpaceDE w:val="0"/>
      <w:autoSpaceDN w:val="0"/>
      <w:adjustRightInd w:val="0"/>
      <w:spacing w:before="0" w:after="0" w:line="240" w:lineRule="auto"/>
      <w:jc w:val="left"/>
      <w:outlineLvl w:val="1"/>
    </w:pPr>
    <w:rPr>
      <w:rFonts w:ascii="Arial" w:eastAsia="Times New Roman" w:hAnsi="Arial" w:cs="Arial"/>
      <w:szCs w:val="24"/>
      <w:lang w:eastAsia="pt-BR"/>
    </w:rPr>
  </w:style>
  <w:style w:type="paragraph" w:styleId="Ttulo9">
    <w:name w:val="heading 9"/>
    <w:basedOn w:val="Normal"/>
    <w:next w:val="Normal"/>
    <w:link w:val="Ttulo9Char"/>
    <w:uiPriority w:val="9"/>
    <w:semiHidden/>
    <w:unhideWhenUsed/>
    <w:qFormat/>
    <w:rsid w:val="003C21BC"/>
    <w:pPr>
      <w:spacing w:before="240" w:after="60"/>
      <w:outlineLvl w:val="8"/>
    </w:pPr>
    <w:rPr>
      <w:rFonts w:ascii="Cambria" w:eastAsia="Times New Roman" w:hAnsi="Cambri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3F77"/>
    <w:pPr>
      <w:ind w:left="720"/>
      <w:contextualSpacing/>
    </w:pPr>
  </w:style>
  <w:style w:type="character" w:customStyle="1" w:styleId="Ttulo2Char">
    <w:name w:val="Título 2 Char"/>
    <w:basedOn w:val="Fontepargpadro"/>
    <w:link w:val="Ttulo2"/>
    <w:rsid w:val="000A501A"/>
    <w:rPr>
      <w:rFonts w:ascii="Arial" w:eastAsia="Times New Roman" w:hAnsi="Arial" w:cs="Arial"/>
      <w:sz w:val="24"/>
      <w:szCs w:val="24"/>
    </w:rPr>
  </w:style>
  <w:style w:type="paragraph" w:styleId="TextosemFormatao">
    <w:name w:val="Plain Text"/>
    <w:basedOn w:val="Normal"/>
    <w:link w:val="TextosemFormataoChar"/>
    <w:rsid w:val="002823BC"/>
    <w:pPr>
      <w:spacing w:before="0"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2823BC"/>
    <w:rPr>
      <w:rFonts w:ascii="Courier New" w:eastAsia="Times New Roman" w:hAnsi="Courier New" w:cs="Courier New"/>
    </w:rPr>
  </w:style>
  <w:style w:type="paragraph" w:customStyle="1" w:styleId="BodyText21">
    <w:name w:val="Body Text 21"/>
    <w:basedOn w:val="Normal"/>
    <w:rsid w:val="00EE3DA2"/>
    <w:pPr>
      <w:widowControl w:val="0"/>
      <w:spacing w:before="0" w:after="0" w:line="240" w:lineRule="auto"/>
    </w:pPr>
    <w:rPr>
      <w:rFonts w:ascii="Arial" w:eastAsia="Times New Roman" w:hAnsi="Arial"/>
      <w:snapToGrid w:val="0"/>
      <w:szCs w:val="20"/>
      <w:lang w:eastAsia="pt-BR"/>
    </w:rPr>
  </w:style>
  <w:style w:type="paragraph" w:customStyle="1" w:styleId="t">
    <w:name w:val="tí"/>
    <w:basedOn w:val="Normal"/>
    <w:rsid w:val="00B5009F"/>
    <w:pPr>
      <w:spacing w:before="0" w:after="0" w:line="240" w:lineRule="auto"/>
    </w:pPr>
    <w:rPr>
      <w:rFonts w:ascii="Arial" w:eastAsia="Times New Roman" w:hAnsi="Arial"/>
      <w:color w:val="000000"/>
      <w:szCs w:val="20"/>
      <w:lang w:eastAsia="pt-BR"/>
    </w:rPr>
  </w:style>
  <w:style w:type="paragraph" w:styleId="Corpodetexto">
    <w:name w:val="Body Text"/>
    <w:basedOn w:val="Normal"/>
    <w:link w:val="CorpodetextoChar"/>
    <w:rsid w:val="001D6F52"/>
    <w:pPr>
      <w:spacing w:before="0" w:after="0" w:line="240" w:lineRule="auto"/>
    </w:pPr>
    <w:rPr>
      <w:rFonts w:ascii="Arial" w:eastAsia="Times New Roman" w:hAnsi="Arial"/>
      <w:szCs w:val="20"/>
      <w:lang w:eastAsia="zh-CN"/>
    </w:rPr>
  </w:style>
  <w:style w:type="character" w:customStyle="1" w:styleId="CorpodetextoChar">
    <w:name w:val="Corpo de texto Char"/>
    <w:basedOn w:val="Fontepargpadro"/>
    <w:link w:val="Corpodetexto"/>
    <w:rsid w:val="001D6F52"/>
    <w:rPr>
      <w:rFonts w:ascii="Arial" w:eastAsia="Times New Roman" w:hAnsi="Arial"/>
      <w:sz w:val="24"/>
      <w:lang w:eastAsia="zh-CN"/>
    </w:rPr>
  </w:style>
  <w:style w:type="paragraph" w:styleId="NormalWeb">
    <w:name w:val="Normal (Web)"/>
    <w:basedOn w:val="Normal"/>
    <w:uiPriority w:val="99"/>
    <w:rsid w:val="001D6F52"/>
    <w:pPr>
      <w:spacing w:before="100" w:after="100" w:line="240" w:lineRule="auto"/>
      <w:jc w:val="left"/>
    </w:pPr>
    <w:rPr>
      <w:rFonts w:ascii="Arial Unicode MS" w:eastAsia="Arial Unicode MS" w:hAnsi="Arial Unicode MS"/>
      <w:szCs w:val="20"/>
      <w:lang w:eastAsia="pt-BR"/>
    </w:rPr>
  </w:style>
  <w:style w:type="paragraph" w:customStyle="1" w:styleId="Default">
    <w:name w:val="Default"/>
    <w:rsid w:val="0098219D"/>
    <w:pPr>
      <w:widowControl w:val="0"/>
      <w:autoSpaceDE w:val="0"/>
      <w:autoSpaceDN w:val="0"/>
      <w:adjustRightInd w:val="0"/>
    </w:pPr>
    <w:rPr>
      <w:rFonts w:eastAsia="Times New Roman"/>
      <w:color w:val="000000"/>
      <w:sz w:val="24"/>
      <w:szCs w:val="24"/>
    </w:rPr>
  </w:style>
  <w:style w:type="character" w:styleId="nfase">
    <w:name w:val="Emphasis"/>
    <w:basedOn w:val="Fontepargpadro"/>
    <w:qFormat/>
    <w:rsid w:val="006B6108"/>
    <w:rPr>
      <w:i/>
      <w:iCs/>
    </w:rPr>
  </w:style>
  <w:style w:type="character" w:customStyle="1" w:styleId="Ttulo9Char">
    <w:name w:val="Título 9 Char"/>
    <w:basedOn w:val="Fontepargpadro"/>
    <w:link w:val="Ttulo9"/>
    <w:uiPriority w:val="9"/>
    <w:semiHidden/>
    <w:rsid w:val="003C21BC"/>
    <w:rPr>
      <w:rFonts w:ascii="Cambria" w:eastAsia="Times New Roman" w:hAnsi="Cambria" w:cs="Times New Roman"/>
      <w:sz w:val="22"/>
      <w:szCs w:val="22"/>
      <w:lang w:eastAsia="en-US"/>
    </w:rPr>
  </w:style>
  <w:style w:type="character" w:customStyle="1" w:styleId="apple-style-span">
    <w:name w:val="apple-style-span"/>
    <w:basedOn w:val="Fontepargpadro"/>
    <w:rsid w:val="00290FA0"/>
  </w:style>
  <w:style w:type="character" w:customStyle="1" w:styleId="apple-converted-space">
    <w:name w:val="apple-converted-space"/>
    <w:basedOn w:val="Fontepargpadro"/>
    <w:rsid w:val="00290FA0"/>
  </w:style>
  <w:style w:type="character" w:styleId="Refdecomentrio">
    <w:name w:val="annotation reference"/>
    <w:basedOn w:val="Fontepargpadro"/>
    <w:uiPriority w:val="99"/>
    <w:semiHidden/>
    <w:unhideWhenUsed/>
    <w:rsid w:val="0019061E"/>
    <w:rPr>
      <w:sz w:val="16"/>
      <w:szCs w:val="16"/>
    </w:rPr>
  </w:style>
  <w:style w:type="paragraph" w:styleId="Textodecomentrio">
    <w:name w:val="annotation text"/>
    <w:basedOn w:val="Normal"/>
    <w:link w:val="TextodecomentrioChar"/>
    <w:uiPriority w:val="99"/>
    <w:semiHidden/>
    <w:unhideWhenUsed/>
    <w:rsid w:val="0019061E"/>
    <w:rPr>
      <w:sz w:val="20"/>
      <w:szCs w:val="20"/>
    </w:rPr>
  </w:style>
  <w:style w:type="character" w:customStyle="1" w:styleId="TextodecomentrioChar">
    <w:name w:val="Texto de comentário Char"/>
    <w:basedOn w:val="Fontepargpadro"/>
    <w:link w:val="Textodecomentrio"/>
    <w:uiPriority w:val="99"/>
    <w:semiHidden/>
    <w:rsid w:val="0019061E"/>
    <w:rPr>
      <w:lang w:eastAsia="en-US"/>
    </w:rPr>
  </w:style>
  <w:style w:type="paragraph" w:styleId="Assuntodocomentrio">
    <w:name w:val="annotation subject"/>
    <w:basedOn w:val="Textodecomentrio"/>
    <w:next w:val="Textodecomentrio"/>
    <w:link w:val="AssuntodocomentrioChar"/>
    <w:uiPriority w:val="99"/>
    <w:semiHidden/>
    <w:unhideWhenUsed/>
    <w:rsid w:val="0019061E"/>
    <w:rPr>
      <w:b/>
      <w:bCs/>
    </w:rPr>
  </w:style>
  <w:style w:type="character" w:customStyle="1" w:styleId="AssuntodocomentrioChar">
    <w:name w:val="Assunto do comentário Char"/>
    <w:basedOn w:val="TextodecomentrioChar"/>
    <w:link w:val="Assuntodocomentrio"/>
    <w:uiPriority w:val="99"/>
    <w:semiHidden/>
    <w:rsid w:val="0019061E"/>
    <w:rPr>
      <w:b/>
      <w:bCs/>
      <w:lang w:eastAsia="en-US"/>
    </w:rPr>
  </w:style>
  <w:style w:type="paragraph" w:styleId="Textodebalo">
    <w:name w:val="Balloon Text"/>
    <w:basedOn w:val="Normal"/>
    <w:link w:val="TextodebaloChar"/>
    <w:uiPriority w:val="99"/>
    <w:semiHidden/>
    <w:unhideWhenUsed/>
    <w:rsid w:val="0019061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061E"/>
    <w:rPr>
      <w:rFonts w:ascii="Tahoma" w:hAnsi="Tahoma" w:cs="Tahoma"/>
      <w:sz w:val="16"/>
      <w:szCs w:val="16"/>
      <w:lang w:eastAsia="en-US"/>
    </w:rPr>
  </w:style>
  <w:style w:type="paragraph" w:styleId="Cabealho">
    <w:name w:val="header"/>
    <w:basedOn w:val="Normal"/>
    <w:link w:val="CabealhoChar"/>
    <w:uiPriority w:val="99"/>
    <w:unhideWhenUsed/>
    <w:rsid w:val="00151489"/>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151489"/>
    <w:rPr>
      <w:sz w:val="24"/>
      <w:szCs w:val="22"/>
      <w:lang w:eastAsia="en-US"/>
    </w:rPr>
  </w:style>
  <w:style w:type="paragraph" w:styleId="Rodap">
    <w:name w:val="footer"/>
    <w:basedOn w:val="Normal"/>
    <w:link w:val="RodapChar"/>
    <w:uiPriority w:val="99"/>
    <w:unhideWhenUsed/>
    <w:rsid w:val="00151489"/>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151489"/>
    <w:rPr>
      <w:sz w:val="24"/>
      <w:szCs w:val="22"/>
      <w:lang w:eastAsia="en-US"/>
    </w:rPr>
  </w:style>
  <w:style w:type="paragraph" w:customStyle="1" w:styleId="braso">
    <w:name w:val="brasão"/>
    <w:basedOn w:val="Cabealho"/>
    <w:rsid w:val="00151489"/>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rFonts w:ascii="Arial" w:eastAsia="Times New Roman" w:hAnsi="Arial"/>
      <w:caps/>
      <w:spacing w:val="20"/>
      <w:sz w:val="16"/>
      <w:szCs w:val="20"/>
      <w:lang w:eastAsia="pt-BR"/>
    </w:rPr>
  </w:style>
  <w:style w:type="character" w:styleId="Hyperlink">
    <w:name w:val="Hyperlink"/>
    <w:basedOn w:val="Fontepargpadro"/>
    <w:uiPriority w:val="99"/>
    <w:unhideWhenUsed/>
    <w:rsid w:val="00E52724"/>
    <w:rPr>
      <w:color w:val="0000FF"/>
      <w:u w:val="single"/>
    </w:rPr>
  </w:style>
  <w:style w:type="table" w:styleId="Tabelacomgrade">
    <w:name w:val="Table Grid"/>
    <w:basedOn w:val="Tabelanormal"/>
    <w:uiPriority w:val="59"/>
    <w:rsid w:val="000D7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FC8"/>
    <w:pPr>
      <w:spacing w:before="120" w:after="120" w:line="360" w:lineRule="auto"/>
      <w:jc w:val="both"/>
    </w:pPr>
    <w:rPr>
      <w:sz w:val="24"/>
      <w:szCs w:val="22"/>
      <w:lang w:eastAsia="en-US"/>
    </w:rPr>
  </w:style>
  <w:style w:type="paragraph" w:styleId="Ttulo2">
    <w:name w:val="heading 2"/>
    <w:basedOn w:val="Normal"/>
    <w:next w:val="Normal"/>
    <w:link w:val="Ttulo2Char"/>
    <w:qFormat/>
    <w:rsid w:val="000A501A"/>
    <w:pPr>
      <w:widowControl w:val="0"/>
      <w:autoSpaceDE w:val="0"/>
      <w:autoSpaceDN w:val="0"/>
      <w:adjustRightInd w:val="0"/>
      <w:spacing w:before="0" w:after="0" w:line="240" w:lineRule="auto"/>
      <w:jc w:val="left"/>
      <w:outlineLvl w:val="1"/>
    </w:pPr>
    <w:rPr>
      <w:rFonts w:ascii="Arial" w:eastAsia="Times New Roman" w:hAnsi="Arial" w:cs="Arial"/>
      <w:szCs w:val="24"/>
      <w:lang w:eastAsia="pt-BR"/>
    </w:rPr>
  </w:style>
  <w:style w:type="paragraph" w:styleId="Ttulo9">
    <w:name w:val="heading 9"/>
    <w:basedOn w:val="Normal"/>
    <w:next w:val="Normal"/>
    <w:link w:val="Ttulo9Char"/>
    <w:uiPriority w:val="9"/>
    <w:semiHidden/>
    <w:unhideWhenUsed/>
    <w:qFormat/>
    <w:rsid w:val="003C21BC"/>
    <w:pPr>
      <w:spacing w:before="240" w:after="60"/>
      <w:outlineLvl w:val="8"/>
    </w:pPr>
    <w:rPr>
      <w:rFonts w:ascii="Cambria" w:eastAsia="Times New Roman" w:hAnsi="Cambri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3F77"/>
    <w:pPr>
      <w:ind w:left="720"/>
      <w:contextualSpacing/>
    </w:pPr>
  </w:style>
  <w:style w:type="character" w:customStyle="1" w:styleId="Ttulo2Char">
    <w:name w:val="Título 2 Char"/>
    <w:basedOn w:val="Fontepargpadro"/>
    <w:link w:val="Ttulo2"/>
    <w:rsid w:val="000A501A"/>
    <w:rPr>
      <w:rFonts w:ascii="Arial" w:eastAsia="Times New Roman" w:hAnsi="Arial" w:cs="Arial"/>
      <w:sz w:val="24"/>
      <w:szCs w:val="24"/>
    </w:rPr>
  </w:style>
  <w:style w:type="paragraph" w:styleId="TextosemFormatao">
    <w:name w:val="Plain Text"/>
    <w:basedOn w:val="Normal"/>
    <w:link w:val="TextosemFormataoChar"/>
    <w:rsid w:val="002823BC"/>
    <w:pPr>
      <w:spacing w:before="0"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2823BC"/>
    <w:rPr>
      <w:rFonts w:ascii="Courier New" w:eastAsia="Times New Roman" w:hAnsi="Courier New" w:cs="Courier New"/>
    </w:rPr>
  </w:style>
  <w:style w:type="paragraph" w:customStyle="1" w:styleId="BodyText21">
    <w:name w:val="Body Text 21"/>
    <w:basedOn w:val="Normal"/>
    <w:rsid w:val="00EE3DA2"/>
    <w:pPr>
      <w:widowControl w:val="0"/>
      <w:spacing w:before="0" w:after="0" w:line="240" w:lineRule="auto"/>
    </w:pPr>
    <w:rPr>
      <w:rFonts w:ascii="Arial" w:eastAsia="Times New Roman" w:hAnsi="Arial"/>
      <w:snapToGrid w:val="0"/>
      <w:szCs w:val="20"/>
      <w:lang w:eastAsia="pt-BR"/>
    </w:rPr>
  </w:style>
  <w:style w:type="paragraph" w:customStyle="1" w:styleId="t">
    <w:name w:val="tí"/>
    <w:basedOn w:val="Normal"/>
    <w:rsid w:val="00B5009F"/>
    <w:pPr>
      <w:spacing w:before="0" w:after="0" w:line="240" w:lineRule="auto"/>
    </w:pPr>
    <w:rPr>
      <w:rFonts w:ascii="Arial" w:eastAsia="Times New Roman" w:hAnsi="Arial"/>
      <w:color w:val="000000"/>
      <w:szCs w:val="20"/>
      <w:lang w:eastAsia="pt-BR"/>
    </w:rPr>
  </w:style>
  <w:style w:type="paragraph" w:styleId="Corpodetexto">
    <w:name w:val="Body Text"/>
    <w:basedOn w:val="Normal"/>
    <w:link w:val="CorpodetextoChar"/>
    <w:rsid w:val="001D6F52"/>
    <w:pPr>
      <w:spacing w:before="0" w:after="0" w:line="240" w:lineRule="auto"/>
    </w:pPr>
    <w:rPr>
      <w:rFonts w:ascii="Arial" w:eastAsia="Times New Roman" w:hAnsi="Arial"/>
      <w:szCs w:val="20"/>
      <w:lang w:eastAsia="zh-CN"/>
    </w:rPr>
  </w:style>
  <w:style w:type="character" w:customStyle="1" w:styleId="CorpodetextoChar">
    <w:name w:val="Corpo de texto Char"/>
    <w:basedOn w:val="Fontepargpadro"/>
    <w:link w:val="Corpodetexto"/>
    <w:rsid w:val="001D6F52"/>
    <w:rPr>
      <w:rFonts w:ascii="Arial" w:eastAsia="Times New Roman" w:hAnsi="Arial"/>
      <w:sz w:val="24"/>
      <w:lang w:eastAsia="zh-CN"/>
    </w:rPr>
  </w:style>
  <w:style w:type="paragraph" w:styleId="NormalWeb">
    <w:name w:val="Normal (Web)"/>
    <w:basedOn w:val="Normal"/>
    <w:uiPriority w:val="99"/>
    <w:rsid w:val="001D6F52"/>
    <w:pPr>
      <w:spacing w:before="100" w:after="100" w:line="240" w:lineRule="auto"/>
      <w:jc w:val="left"/>
    </w:pPr>
    <w:rPr>
      <w:rFonts w:ascii="Arial Unicode MS" w:eastAsia="Arial Unicode MS" w:hAnsi="Arial Unicode MS"/>
      <w:szCs w:val="20"/>
      <w:lang w:eastAsia="pt-BR"/>
    </w:rPr>
  </w:style>
  <w:style w:type="paragraph" w:customStyle="1" w:styleId="Default">
    <w:name w:val="Default"/>
    <w:rsid w:val="0098219D"/>
    <w:pPr>
      <w:widowControl w:val="0"/>
      <w:autoSpaceDE w:val="0"/>
      <w:autoSpaceDN w:val="0"/>
      <w:adjustRightInd w:val="0"/>
    </w:pPr>
    <w:rPr>
      <w:rFonts w:eastAsia="Times New Roman"/>
      <w:color w:val="000000"/>
      <w:sz w:val="24"/>
      <w:szCs w:val="24"/>
    </w:rPr>
  </w:style>
  <w:style w:type="character" w:styleId="nfase">
    <w:name w:val="Emphasis"/>
    <w:basedOn w:val="Fontepargpadro"/>
    <w:qFormat/>
    <w:rsid w:val="006B6108"/>
    <w:rPr>
      <w:i/>
      <w:iCs/>
    </w:rPr>
  </w:style>
  <w:style w:type="character" w:customStyle="1" w:styleId="Ttulo9Char">
    <w:name w:val="Título 9 Char"/>
    <w:basedOn w:val="Fontepargpadro"/>
    <w:link w:val="Ttulo9"/>
    <w:uiPriority w:val="9"/>
    <w:semiHidden/>
    <w:rsid w:val="003C21BC"/>
    <w:rPr>
      <w:rFonts w:ascii="Cambria" w:eastAsia="Times New Roman" w:hAnsi="Cambria" w:cs="Times New Roman"/>
      <w:sz w:val="22"/>
      <w:szCs w:val="22"/>
      <w:lang w:eastAsia="en-US"/>
    </w:rPr>
  </w:style>
  <w:style w:type="character" w:customStyle="1" w:styleId="apple-style-span">
    <w:name w:val="apple-style-span"/>
    <w:basedOn w:val="Fontepargpadro"/>
    <w:rsid w:val="00290FA0"/>
  </w:style>
  <w:style w:type="character" w:customStyle="1" w:styleId="apple-converted-space">
    <w:name w:val="apple-converted-space"/>
    <w:basedOn w:val="Fontepargpadro"/>
    <w:rsid w:val="00290FA0"/>
  </w:style>
  <w:style w:type="character" w:styleId="Refdecomentrio">
    <w:name w:val="annotation reference"/>
    <w:basedOn w:val="Fontepargpadro"/>
    <w:uiPriority w:val="99"/>
    <w:semiHidden/>
    <w:unhideWhenUsed/>
    <w:rsid w:val="0019061E"/>
    <w:rPr>
      <w:sz w:val="16"/>
      <w:szCs w:val="16"/>
    </w:rPr>
  </w:style>
  <w:style w:type="paragraph" w:styleId="Textodecomentrio">
    <w:name w:val="annotation text"/>
    <w:basedOn w:val="Normal"/>
    <w:link w:val="TextodecomentrioChar"/>
    <w:uiPriority w:val="99"/>
    <w:semiHidden/>
    <w:unhideWhenUsed/>
    <w:rsid w:val="0019061E"/>
    <w:rPr>
      <w:sz w:val="20"/>
      <w:szCs w:val="20"/>
    </w:rPr>
  </w:style>
  <w:style w:type="character" w:customStyle="1" w:styleId="TextodecomentrioChar">
    <w:name w:val="Texto de comentário Char"/>
    <w:basedOn w:val="Fontepargpadro"/>
    <w:link w:val="Textodecomentrio"/>
    <w:uiPriority w:val="99"/>
    <w:semiHidden/>
    <w:rsid w:val="0019061E"/>
    <w:rPr>
      <w:lang w:eastAsia="en-US"/>
    </w:rPr>
  </w:style>
  <w:style w:type="paragraph" w:styleId="Assuntodocomentrio">
    <w:name w:val="annotation subject"/>
    <w:basedOn w:val="Textodecomentrio"/>
    <w:next w:val="Textodecomentrio"/>
    <w:link w:val="AssuntodocomentrioChar"/>
    <w:uiPriority w:val="99"/>
    <w:semiHidden/>
    <w:unhideWhenUsed/>
    <w:rsid w:val="0019061E"/>
    <w:rPr>
      <w:b/>
      <w:bCs/>
    </w:rPr>
  </w:style>
  <w:style w:type="character" w:customStyle="1" w:styleId="AssuntodocomentrioChar">
    <w:name w:val="Assunto do comentário Char"/>
    <w:basedOn w:val="TextodecomentrioChar"/>
    <w:link w:val="Assuntodocomentrio"/>
    <w:uiPriority w:val="99"/>
    <w:semiHidden/>
    <w:rsid w:val="0019061E"/>
    <w:rPr>
      <w:b/>
      <w:bCs/>
      <w:lang w:eastAsia="en-US"/>
    </w:rPr>
  </w:style>
  <w:style w:type="paragraph" w:styleId="Textodebalo">
    <w:name w:val="Balloon Text"/>
    <w:basedOn w:val="Normal"/>
    <w:link w:val="TextodebaloChar"/>
    <w:uiPriority w:val="99"/>
    <w:semiHidden/>
    <w:unhideWhenUsed/>
    <w:rsid w:val="0019061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061E"/>
    <w:rPr>
      <w:rFonts w:ascii="Tahoma" w:hAnsi="Tahoma" w:cs="Tahoma"/>
      <w:sz w:val="16"/>
      <w:szCs w:val="16"/>
      <w:lang w:eastAsia="en-US"/>
    </w:rPr>
  </w:style>
  <w:style w:type="paragraph" w:styleId="Cabealho">
    <w:name w:val="header"/>
    <w:basedOn w:val="Normal"/>
    <w:link w:val="CabealhoChar"/>
    <w:uiPriority w:val="99"/>
    <w:unhideWhenUsed/>
    <w:rsid w:val="00151489"/>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151489"/>
    <w:rPr>
      <w:sz w:val="24"/>
      <w:szCs w:val="22"/>
      <w:lang w:eastAsia="en-US"/>
    </w:rPr>
  </w:style>
  <w:style w:type="paragraph" w:styleId="Rodap">
    <w:name w:val="footer"/>
    <w:basedOn w:val="Normal"/>
    <w:link w:val="RodapChar"/>
    <w:uiPriority w:val="99"/>
    <w:unhideWhenUsed/>
    <w:rsid w:val="00151489"/>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151489"/>
    <w:rPr>
      <w:sz w:val="24"/>
      <w:szCs w:val="22"/>
      <w:lang w:eastAsia="en-US"/>
    </w:rPr>
  </w:style>
  <w:style w:type="paragraph" w:customStyle="1" w:styleId="braso">
    <w:name w:val="brasão"/>
    <w:basedOn w:val="Cabealho"/>
    <w:rsid w:val="00151489"/>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rFonts w:ascii="Arial" w:eastAsia="Times New Roman" w:hAnsi="Arial"/>
      <w:caps/>
      <w:spacing w:val="20"/>
      <w:sz w:val="16"/>
      <w:szCs w:val="20"/>
      <w:lang w:eastAsia="pt-BR"/>
    </w:rPr>
  </w:style>
  <w:style w:type="character" w:styleId="Hyperlink">
    <w:name w:val="Hyperlink"/>
    <w:basedOn w:val="Fontepargpadro"/>
    <w:uiPriority w:val="99"/>
    <w:unhideWhenUsed/>
    <w:rsid w:val="00E52724"/>
    <w:rPr>
      <w:color w:val="0000FF"/>
      <w:u w:val="single"/>
    </w:rPr>
  </w:style>
  <w:style w:type="table" w:styleId="Tabelacomgrade">
    <w:name w:val="Table Grid"/>
    <w:basedOn w:val="Tabelanormal"/>
    <w:uiPriority w:val="59"/>
    <w:rsid w:val="000D7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DE04-DFC7-4E07-B007-EEC2C184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8489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10041</CharactersWithSpaces>
  <SharedDoc>false</SharedDoc>
  <HLinks>
    <vt:vector size="6" baseType="variant">
      <vt:variant>
        <vt:i4>4587622</vt:i4>
      </vt:variant>
      <vt:variant>
        <vt:i4>0</vt:i4>
      </vt:variant>
      <vt:variant>
        <vt:i4>0</vt:i4>
      </vt:variant>
      <vt:variant>
        <vt:i4>5</vt:i4>
      </vt:variant>
      <vt:variant>
        <vt:lpwstr>mailto:ADALBERTO.MANFREDINI@MUELLER.IND.BR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PPGCC</cp:lastModifiedBy>
  <cp:revision>2</cp:revision>
  <cp:lastPrinted>2013-04-03T16:52:00Z</cp:lastPrinted>
  <dcterms:created xsi:type="dcterms:W3CDTF">2014-06-11T17:45:00Z</dcterms:created>
  <dcterms:modified xsi:type="dcterms:W3CDTF">2014-06-11T17:45:00Z</dcterms:modified>
</cp:coreProperties>
</file>